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E1F62" w14:textId="77777777" w:rsidR="00BC2F37" w:rsidRPr="00DB1360" w:rsidRDefault="00A47D39" w:rsidP="00A47D39">
      <w:pPr>
        <w:jc w:val="center"/>
        <w:rPr>
          <w:rFonts w:ascii="Old English Text MT" w:hAnsi="Old English Text MT"/>
          <w:sz w:val="40"/>
          <w:szCs w:val="40"/>
        </w:rPr>
      </w:pPr>
      <w:r w:rsidRPr="00DB1360">
        <w:rPr>
          <w:rFonts w:ascii="Old English Text MT" w:hAnsi="Old English Text MT"/>
          <w:sz w:val="40"/>
          <w:szCs w:val="40"/>
        </w:rPr>
        <w:t>Computational Chemistry</w:t>
      </w:r>
    </w:p>
    <w:p w14:paraId="7EC6A6E6" w14:textId="77777777" w:rsidR="00A47D39" w:rsidRPr="00DB1360" w:rsidRDefault="00A47D39" w:rsidP="00A47D39">
      <w:pPr>
        <w:jc w:val="center"/>
        <w:rPr>
          <w:i/>
          <w:sz w:val="28"/>
          <w:szCs w:val="28"/>
        </w:rPr>
      </w:pPr>
      <w:r w:rsidRPr="00DB1360">
        <w:rPr>
          <w:i/>
          <w:sz w:val="28"/>
          <w:szCs w:val="28"/>
        </w:rPr>
        <w:t>M</w:t>
      </w:r>
      <w:r w:rsidRPr="00DB1360">
        <w:rPr>
          <w:rFonts w:hint="eastAsia"/>
          <w:i/>
          <w:sz w:val="28"/>
          <w:szCs w:val="28"/>
        </w:rPr>
        <w:t xml:space="preserve">id-term </w:t>
      </w:r>
      <w:r w:rsidR="00E717DF" w:rsidRPr="00DB1360">
        <w:rPr>
          <w:rFonts w:hint="eastAsia"/>
          <w:i/>
          <w:sz w:val="28"/>
          <w:szCs w:val="28"/>
        </w:rPr>
        <w:t>November</w:t>
      </w:r>
      <w:r w:rsidRPr="00DB1360">
        <w:rPr>
          <w:rFonts w:hint="eastAsia"/>
          <w:i/>
          <w:sz w:val="28"/>
          <w:szCs w:val="28"/>
        </w:rPr>
        <w:t xml:space="preserve">, </w:t>
      </w:r>
      <w:r w:rsidR="00BE1E12">
        <w:rPr>
          <w:rFonts w:hint="eastAsia"/>
          <w:i/>
          <w:sz w:val="28"/>
          <w:szCs w:val="28"/>
        </w:rPr>
        <w:t>01</w:t>
      </w:r>
      <w:r w:rsidRPr="00DB1360">
        <w:rPr>
          <w:rFonts w:hint="eastAsia"/>
          <w:i/>
          <w:sz w:val="28"/>
          <w:szCs w:val="28"/>
        </w:rPr>
        <w:t>, 20</w:t>
      </w:r>
      <w:r w:rsidR="00E717DF" w:rsidRPr="00DB1360">
        <w:rPr>
          <w:rFonts w:hint="eastAsia"/>
          <w:i/>
          <w:sz w:val="28"/>
          <w:szCs w:val="28"/>
        </w:rPr>
        <w:t>2</w:t>
      </w:r>
      <w:r w:rsidR="00BE1E12">
        <w:rPr>
          <w:rFonts w:hint="eastAsia"/>
          <w:i/>
          <w:sz w:val="28"/>
          <w:szCs w:val="28"/>
        </w:rPr>
        <w:t>2</w:t>
      </w:r>
    </w:p>
    <w:p w14:paraId="25FDBD84" w14:textId="77777777" w:rsidR="009A100F" w:rsidRPr="00A47D39" w:rsidRDefault="009A100F" w:rsidP="00A47D39">
      <w:pPr>
        <w:jc w:val="center"/>
        <w:rPr>
          <w:i/>
        </w:rPr>
      </w:pPr>
    </w:p>
    <w:p w14:paraId="125C4374" w14:textId="77777777" w:rsidR="00E717DF" w:rsidRDefault="00E717DF" w:rsidP="0043273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Plot the following molecules </w:t>
      </w:r>
      <w:r>
        <w:t>using</w:t>
      </w:r>
      <w:r>
        <w:rPr>
          <w:rFonts w:hint="eastAsia"/>
        </w:rPr>
        <w:t xml:space="preserve"> </w:t>
      </w:r>
      <w:r>
        <w:t>Spartan</w:t>
      </w:r>
      <w:r>
        <w:rPr>
          <w:rFonts w:hint="eastAsia"/>
        </w:rPr>
        <w:t xml:space="preserve"> </w:t>
      </w:r>
      <w:r>
        <w:t>(30%)</w:t>
      </w:r>
      <w:r>
        <w:br/>
      </w:r>
    </w:p>
    <w:p w14:paraId="78946C17" w14:textId="77777777" w:rsidR="00E717DF" w:rsidRDefault="00E717DF" w:rsidP="00E717DF">
      <w:pPr>
        <w:pStyle w:val="a3"/>
        <w:ind w:leftChars="0" w:left="360"/>
      </w:pPr>
      <w:r>
        <w:t>(a)</w:t>
      </w:r>
      <w:r>
        <w:rPr>
          <w:rFonts w:hint="eastAsia"/>
        </w:rPr>
        <w:t xml:space="preserve"> </w:t>
      </w:r>
      <w:r w:rsidR="00BE1E12">
        <w:rPr>
          <w:rFonts w:hint="eastAsia"/>
        </w:rPr>
        <w:t>C</w:t>
      </w:r>
      <w:r w:rsidR="00BE1E12">
        <w:t>affeine</w:t>
      </w:r>
      <w:r>
        <w:br/>
      </w:r>
      <w:r w:rsidR="00BE1E12">
        <w:rPr>
          <w:noProof/>
        </w:rPr>
        <w:drawing>
          <wp:inline distT="0" distB="0" distL="0" distR="0" wp14:anchorId="45CB9600" wp14:editId="2E4644F5">
            <wp:extent cx="1807210" cy="1720696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812" b="-1"/>
                    <a:stretch/>
                  </pic:blipFill>
                  <pic:spPr bwMode="auto">
                    <a:xfrm>
                      <a:off x="0" y="0"/>
                      <a:ext cx="1819898" cy="173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39BF9" w14:textId="5161C814" w:rsidR="00E717DF" w:rsidRDefault="000F07F7" w:rsidP="00E717DF">
      <w:pPr>
        <w:pStyle w:val="a3"/>
        <w:ind w:leftChars="0" w:left="360"/>
      </w:pPr>
      <w:r>
        <w:rPr>
          <w:noProof/>
        </w:rPr>
        <w:drawing>
          <wp:inline distT="0" distB="0" distL="0" distR="0" wp14:anchorId="7881586A" wp14:editId="0C79D960">
            <wp:extent cx="1914525" cy="155753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1" t="14247" r="16199" b="12778"/>
                    <a:stretch/>
                  </pic:blipFill>
                  <pic:spPr bwMode="auto">
                    <a:xfrm>
                      <a:off x="0" y="0"/>
                      <a:ext cx="1916377" cy="155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395C5" w14:textId="77777777" w:rsidR="00E717DF" w:rsidRDefault="00E717DF" w:rsidP="00E717DF">
      <w:pPr>
        <w:pStyle w:val="a3"/>
        <w:ind w:leftChars="0" w:left="360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 xml:space="preserve"> </w:t>
      </w:r>
      <w:r w:rsidR="00BE1E12">
        <w:rPr>
          <w:bCs/>
          <w:kern w:val="0"/>
        </w:rPr>
        <w:t xml:space="preserve">Retinal </w:t>
      </w:r>
    </w:p>
    <w:p w14:paraId="7D157935" w14:textId="77777777" w:rsidR="00E717DF" w:rsidRDefault="00BE1E12" w:rsidP="00E717DF">
      <w:pPr>
        <w:pStyle w:val="a3"/>
        <w:ind w:leftChars="0" w:left="360"/>
        <w:rPr>
          <w:noProof/>
        </w:rPr>
      </w:pPr>
      <w:r w:rsidRPr="00BE1E12">
        <w:rPr>
          <w:noProof/>
        </w:rPr>
        <w:drawing>
          <wp:inline distT="0" distB="0" distL="0" distR="0" wp14:anchorId="58D0455E" wp14:editId="4902033C">
            <wp:extent cx="3171744" cy="90043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0704" cy="91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F3DE" w14:textId="07EC32CE" w:rsidR="00E717DF" w:rsidRDefault="000F07F7" w:rsidP="00E717DF">
      <w:pPr>
        <w:pStyle w:val="a3"/>
        <w:ind w:leftChars="0" w:left="360"/>
      </w:pPr>
      <w:r>
        <w:rPr>
          <w:noProof/>
        </w:rPr>
        <w:drawing>
          <wp:inline distT="0" distB="0" distL="0" distR="0" wp14:anchorId="4EDE00BF" wp14:editId="7619F5DE">
            <wp:extent cx="3162300" cy="2456699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1" t="15858" r="11961" b="13405"/>
                    <a:stretch/>
                  </pic:blipFill>
                  <pic:spPr bwMode="auto">
                    <a:xfrm>
                      <a:off x="0" y="0"/>
                      <a:ext cx="3177191" cy="246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3712D" w14:textId="77777777" w:rsidR="00E717DF" w:rsidRDefault="00E717DF" w:rsidP="00E717DF">
      <w:pPr>
        <w:pStyle w:val="a3"/>
        <w:ind w:leftChars="0" w:left="360"/>
        <w:rPr>
          <w:rStyle w:val="d2edcug0"/>
        </w:rPr>
      </w:pPr>
      <w:r>
        <w:rPr>
          <w:rFonts w:hint="eastAsia"/>
        </w:rPr>
        <w:lastRenderedPageBreak/>
        <w:t>(</w:t>
      </w:r>
      <w:r>
        <w:t>c)</w:t>
      </w:r>
      <w:r>
        <w:rPr>
          <w:rFonts w:hint="eastAsia"/>
        </w:rPr>
        <w:t xml:space="preserve"> </w:t>
      </w:r>
      <w:r w:rsidR="00BE1E12">
        <w:rPr>
          <w:rStyle w:val="mw-mmv-title"/>
        </w:rPr>
        <w:t>Quinine</w:t>
      </w:r>
    </w:p>
    <w:p w14:paraId="46C80BF6" w14:textId="77777777" w:rsidR="00E717DF" w:rsidRDefault="00BE1E12" w:rsidP="00E717DF">
      <w:pPr>
        <w:pStyle w:val="a3"/>
        <w:ind w:leftChars="0" w:left="360"/>
        <w:rPr>
          <w:rStyle w:val="d2edcug0"/>
        </w:rPr>
      </w:pPr>
      <w:r w:rsidRPr="00BE1E12">
        <w:rPr>
          <w:noProof/>
        </w:rPr>
        <w:drawing>
          <wp:inline distT="0" distB="0" distL="0" distR="0" wp14:anchorId="6D42F7B3" wp14:editId="3D25853D">
            <wp:extent cx="1784710" cy="1263650"/>
            <wp:effectExtent l="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4029" cy="1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FBEAD" w14:textId="3A90A6C5" w:rsidR="00E717DF" w:rsidRDefault="000F07F7" w:rsidP="00E717DF">
      <w:pPr>
        <w:pStyle w:val="a3"/>
        <w:ind w:leftChars="0" w:left="360"/>
      </w:pPr>
      <w:r>
        <w:rPr>
          <w:noProof/>
        </w:rPr>
        <w:drawing>
          <wp:inline distT="0" distB="0" distL="0" distR="0" wp14:anchorId="2700BB07" wp14:editId="509EE48A">
            <wp:extent cx="2352675" cy="222619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3" r="9880"/>
                    <a:stretch/>
                  </pic:blipFill>
                  <pic:spPr bwMode="auto">
                    <a:xfrm>
                      <a:off x="0" y="0"/>
                      <a:ext cx="2362628" cy="223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2B250" w14:textId="77777777" w:rsidR="009A100F" w:rsidRDefault="009A100F" w:rsidP="009A100F">
      <w:pPr>
        <w:pStyle w:val="a3"/>
        <w:ind w:leftChars="0" w:left="360"/>
      </w:pPr>
    </w:p>
    <w:p w14:paraId="063F7B23" w14:textId="687E8032" w:rsidR="00436813" w:rsidRPr="00A23BFA" w:rsidRDefault="00432732" w:rsidP="00436813">
      <w:pPr>
        <w:pStyle w:val="a3"/>
        <w:numPr>
          <w:ilvl w:val="0"/>
          <w:numId w:val="1"/>
        </w:numPr>
        <w:ind w:leftChars="0"/>
        <w:rPr>
          <w:b/>
          <w:bCs/>
          <w:color w:val="4F81BD" w:themeColor="accent1"/>
        </w:rPr>
      </w:pPr>
      <w:r>
        <w:rPr>
          <w:rFonts w:hint="eastAsia"/>
        </w:rPr>
        <w:t xml:space="preserve">Compare the accuracy of your calculation on IPs and EAs with various methods and basis sets. Why do some of the </w:t>
      </w:r>
      <w:r w:rsidR="00095EA3">
        <w:t xml:space="preserve">calculated </w:t>
      </w:r>
      <w:r>
        <w:rPr>
          <w:rFonts w:hint="eastAsia"/>
        </w:rPr>
        <w:t>EAs have very large errors?</w:t>
      </w:r>
      <w:r w:rsidR="00436813">
        <w:rPr>
          <w:rFonts w:hint="eastAsia"/>
        </w:rPr>
        <w:t xml:space="preserve"> </w:t>
      </w:r>
      <w:r w:rsidR="00801AE0">
        <w:rPr>
          <w:rFonts w:hint="eastAsia"/>
        </w:rPr>
        <w:t>How to overcome the difficulty? (</w:t>
      </w:r>
      <w:r w:rsidR="002F0515">
        <w:t>1</w:t>
      </w:r>
      <w:r w:rsidR="00801AE0">
        <w:t>0</w:t>
      </w:r>
      <w:r w:rsidR="00801AE0">
        <w:rPr>
          <w:rFonts w:hint="eastAsia"/>
        </w:rPr>
        <w:t>%)</w:t>
      </w:r>
      <w:r w:rsidR="00801AE0">
        <w:t xml:space="preserve"> Calculate the EA of </w:t>
      </w:r>
      <w:proofErr w:type="spellStart"/>
      <w:r w:rsidR="00801AE0">
        <w:t>Ar</w:t>
      </w:r>
      <w:proofErr w:type="spellEnd"/>
      <w:r w:rsidR="00801AE0">
        <w:t xml:space="preserve"> using standard and general basis sets.</w:t>
      </w:r>
      <w:r w:rsidR="002F0515">
        <w:t xml:space="preserve"> How close is your prediction to the experimental value</w:t>
      </w:r>
      <w:r w:rsidR="002F0515">
        <w:rPr>
          <w:rFonts w:hint="eastAsia"/>
        </w:rPr>
        <w:t xml:space="preserve"> (-1.0 eV)</w:t>
      </w:r>
      <w:r w:rsidR="002F0515">
        <w:t xml:space="preserve">? </w:t>
      </w:r>
      <w:r w:rsidR="00801AE0">
        <w:t xml:space="preserve"> </w:t>
      </w:r>
      <w:r w:rsidR="002F0515">
        <w:t>(10%)</w:t>
      </w:r>
      <w:r w:rsidR="00436813">
        <w:br/>
      </w:r>
      <w:r w:rsidR="00436813">
        <w:br/>
      </w:r>
      <w:r w:rsidR="00A23BFA" w:rsidRPr="00A23BFA">
        <w:rPr>
          <w:b/>
          <w:bCs/>
          <w:color w:val="4F81BD" w:themeColor="accent1"/>
        </w:rPr>
        <w:t>[</w:t>
      </w:r>
      <w:r w:rsidR="00A23BFA" w:rsidRPr="00A23BFA">
        <w:rPr>
          <w:rFonts w:hint="eastAsia"/>
          <w:b/>
          <w:bCs/>
          <w:color w:val="4F81BD" w:themeColor="accent1"/>
        </w:rPr>
        <w:t xml:space="preserve">Why do some of the </w:t>
      </w:r>
      <w:r w:rsidR="00A23BFA" w:rsidRPr="00A23BFA">
        <w:rPr>
          <w:b/>
          <w:bCs/>
          <w:color w:val="4F81BD" w:themeColor="accent1"/>
        </w:rPr>
        <w:t xml:space="preserve">calculated </w:t>
      </w:r>
      <w:r w:rsidR="00A23BFA" w:rsidRPr="00A23BFA">
        <w:rPr>
          <w:rFonts w:hint="eastAsia"/>
          <w:b/>
          <w:bCs/>
          <w:color w:val="4F81BD" w:themeColor="accent1"/>
        </w:rPr>
        <w:t>EAs have very large errors?</w:t>
      </w:r>
      <w:r w:rsidR="00A23BFA" w:rsidRPr="00A23BFA">
        <w:rPr>
          <w:b/>
          <w:bCs/>
          <w:color w:val="4F81BD" w:themeColor="accent1"/>
        </w:rPr>
        <w:t>]</w:t>
      </w:r>
    </w:p>
    <w:p w14:paraId="5808F9DF" w14:textId="36A1782A" w:rsidR="00A23BFA" w:rsidRDefault="00A23BFA" w:rsidP="00A23BFA">
      <w:pPr>
        <w:pStyle w:val="a3"/>
        <w:ind w:leftChars="0" w:left="360"/>
        <w:rPr>
          <w:color w:val="4F81BD" w:themeColor="accent1"/>
        </w:rPr>
      </w:pPr>
      <w:r w:rsidRPr="00A23BFA">
        <w:rPr>
          <w:color w:val="4F81BD" w:themeColor="accent1"/>
        </w:rPr>
        <w:t>Because the electronic cloud of anion</w:t>
      </w:r>
      <w:r>
        <w:rPr>
          <w:color w:val="4F81BD" w:themeColor="accent1"/>
        </w:rPr>
        <w:t>s</w:t>
      </w:r>
      <w:r w:rsidRPr="00A23BFA">
        <w:rPr>
          <w:color w:val="4F81BD" w:themeColor="accent1"/>
        </w:rPr>
        <w:t xml:space="preserve"> distributes widely</w:t>
      </w:r>
      <w:r>
        <w:rPr>
          <w:color w:val="4F81BD" w:themeColor="accent1"/>
        </w:rPr>
        <w:t xml:space="preserve"> (especially for Noble gases, the additional electron goes to the next principal quantum number)</w:t>
      </w:r>
      <w:r w:rsidRPr="00A23BFA">
        <w:rPr>
          <w:color w:val="4F81BD" w:themeColor="accent1"/>
        </w:rPr>
        <w:t>,</w:t>
      </w:r>
      <w:r w:rsidR="006C7153">
        <w:rPr>
          <w:color w:val="4F81BD" w:themeColor="accent1"/>
        </w:rPr>
        <w:t xml:space="preserve"> there would have large errors without adding more</w:t>
      </w:r>
      <w:r w:rsidRPr="00A23BFA">
        <w:rPr>
          <w:color w:val="4F81BD" w:themeColor="accent1"/>
        </w:rPr>
        <w:t xml:space="preserve"> diffuse function.</w:t>
      </w:r>
    </w:p>
    <w:p w14:paraId="6B8BB959" w14:textId="6A528038" w:rsidR="006C7153" w:rsidRDefault="006C7153" w:rsidP="00A23BFA">
      <w:pPr>
        <w:pStyle w:val="a3"/>
        <w:ind w:leftChars="0" w:left="360"/>
        <w:rPr>
          <w:color w:val="4F81BD" w:themeColor="accent1"/>
        </w:rPr>
      </w:pPr>
    </w:p>
    <w:p w14:paraId="43F2EF4B" w14:textId="66EF1CF3" w:rsidR="006C7153" w:rsidRDefault="006C7153" w:rsidP="006C7153">
      <w:pPr>
        <w:pStyle w:val="a3"/>
        <w:ind w:leftChars="0" w:left="360"/>
        <w:rPr>
          <w:b/>
          <w:bCs/>
          <w:color w:val="4F81BD" w:themeColor="accent1"/>
        </w:rPr>
      </w:pPr>
      <w:r w:rsidRPr="006C7153">
        <w:rPr>
          <w:rFonts w:hint="eastAsia"/>
          <w:b/>
          <w:bCs/>
          <w:color w:val="4F81BD" w:themeColor="accent1"/>
        </w:rPr>
        <w:t>[How to overcome the difficulty?</w:t>
      </w:r>
      <w:r w:rsidRPr="006C7153">
        <w:rPr>
          <w:b/>
          <w:bCs/>
          <w:color w:val="4F81BD" w:themeColor="accent1"/>
        </w:rPr>
        <w:t>]</w:t>
      </w:r>
    </w:p>
    <w:p w14:paraId="7E3691FB" w14:textId="5FE8F0D9" w:rsidR="006C7153" w:rsidRDefault="006C7153" w:rsidP="006C7153">
      <w:pPr>
        <w:pStyle w:val="a3"/>
        <w:ind w:leftChars="0" w:left="360"/>
        <w:rPr>
          <w:color w:val="4F81BD" w:themeColor="accent1"/>
        </w:rPr>
      </w:pPr>
      <w:r>
        <w:rPr>
          <w:color w:val="4F81BD" w:themeColor="accent1"/>
        </w:rPr>
        <w:t>Calculate with additional diffuse function.</w:t>
      </w:r>
    </w:p>
    <w:p w14:paraId="066C8F20" w14:textId="0DBB6D62" w:rsidR="006C7153" w:rsidRDefault="006C7153" w:rsidP="006C7153">
      <w:pPr>
        <w:pStyle w:val="a3"/>
        <w:ind w:leftChars="0" w:left="360"/>
        <w:rPr>
          <w:color w:val="4F81BD" w:themeColor="accent1"/>
        </w:rPr>
      </w:pPr>
    </w:p>
    <w:p w14:paraId="6A600943" w14:textId="3CF86C3D" w:rsidR="006C7153" w:rsidRPr="006C7153" w:rsidRDefault="006C7153" w:rsidP="006C7153">
      <w:pPr>
        <w:pStyle w:val="a3"/>
        <w:ind w:leftChars="0" w:left="360"/>
        <w:rPr>
          <w:b/>
          <w:bCs/>
          <w:color w:val="4F81BD" w:themeColor="accent1"/>
        </w:rPr>
      </w:pPr>
      <w:r w:rsidRPr="006C7153">
        <w:rPr>
          <w:rFonts w:hint="eastAsia"/>
          <w:b/>
          <w:bCs/>
          <w:color w:val="4F81BD" w:themeColor="accent1"/>
        </w:rPr>
        <w:t>[</w:t>
      </w:r>
      <w:r w:rsidRPr="006C7153">
        <w:rPr>
          <w:b/>
          <w:bCs/>
          <w:color w:val="4F81BD" w:themeColor="accent1"/>
        </w:rPr>
        <w:t xml:space="preserve">Calculate the EA of </w:t>
      </w:r>
      <w:proofErr w:type="spellStart"/>
      <w:r w:rsidRPr="006C7153">
        <w:rPr>
          <w:b/>
          <w:bCs/>
          <w:color w:val="4F81BD" w:themeColor="accent1"/>
        </w:rPr>
        <w:t>Ar</w:t>
      </w:r>
      <w:proofErr w:type="spellEnd"/>
      <w:r w:rsidRPr="006C7153">
        <w:rPr>
          <w:b/>
          <w:bCs/>
          <w:color w:val="4F81BD" w:themeColor="accent1"/>
        </w:rPr>
        <w:t>]</w:t>
      </w:r>
    </w:p>
    <w:tbl>
      <w:tblPr>
        <w:tblStyle w:val="6-10"/>
        <w:tblW w:w="7945" w:type="dxa"/>
        <w:tblLayout w:type="fixed"/>
        <w:tblLook w:val="04A0" w:firstRow="1" w:lastRow="0" w:firstColumn="1" w:lastColumn="0" w:noHBand="0" w:noVBand="1"/>
      </w:tblPr>
      <w:tblGrid>
        <w:gridCol w:w="1324"/>
        <w:gridCol w:w="1324"/>
        <w:gridCol w:w="1324"/>
        <w:gridCol w:w="1324"/>
        <w:gridCol w:w="1324"/>
        <w:gridCol w:w="1325"/>
      </w:tblGrid>
      <w:tr w:rsidR="00BD4BF9" w:rsidRPr="00BD4BF9" w14:paraId="005079FB" w14:textId="77777777" w:rsidTr="00B00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hideMark/>
          </w:tcPr>
          <w:p w14:paraId="0C455510" w14:textId="77777777" w:rsidR="00BD4BF9" w:rsidRPr="00BD4BF9" w:rsidRDefault="00BD4BF9" w:rsidP="00BD4BF9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standard</w:t>
            </w:r>
          </w:p>
        </w:tc>
        <w:tc>
          <w:tcPr>
            <w:tcW w:w="1324" w:type="dxa"/>
            <w:noWrap/>
            <w:hideMark/>
          </w:tcPr>
          <w:p w14:paraId="5ADD0B98" w14:textId="77777777" w:rsidR="00BD4BF9" w:rsidRPr="00BD4BF9" w:rsidRDefault="00BD4BF9" w:rsidP="00BD4B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</w:p>
        </w:tc>
        <w:tc>
          <w:tcPr>
            <w:tcW w:w="1324" w:type="dxa"/>
            <w:noWrap/>
            <w:hideMark/>
          </w:tcPr>
          <w:p w14:paraId="6D12BCAE" w14:textId="77777777" w:rsidR="00BD4BF9" w:rsidRPr="00BD4BF9" w:rsidRDefault="00BD4BF9" w:rsidP="00BD4B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noWrap/>
            <w:hideMark/>
          </w:tcPr>
          <w:p w14:paraId="02DD3FB9" w14:textId="77777777" w:rsidR="00BD4BF9" w:rsidRPr="00BD4BF9" w:rsidRDefault="00BD4BF9" w:rsidP="00BD4B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noWrap/>
            <w:hideMark/>
          </w:tcPr>
          <w:p w14:paraId="7CE24DE2" w14:textId="77777777" w:rsidR="00BD4BF9" w:rsidRPr="00BD4BF9" w:rsidRDefault="00BD4BF9" w:rsidP="00BD4B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noWrap/>
            <w:hideMark/>
          </w:tcPr>
          <w:p w14:paraId="10D2C15B" w14:textId="77777777" w:rsidR="00BD4BF9" w:rsidRPr="00BD4BF9" w:rsidRDefault="00BD4BF9" w:rsidP="00BD4B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BD4BF9" w:rsidRPr="00BD4BF9" w14:paraId="07DCF6C6" w14:textId="77777777" w:rsidTr="00B00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hideMark/>
          </w:tcPr>
          <w:p w14:paraId="2A645552" w14:textId="77777777" w:rsidR="00BD4BF9" w:rsidRPr="00BD4BF9" w:rsidRDefault="00BD4BF9" w:rsidP="00BD4BF9">
            <w:pPr>
              <w:widowControl/>
              <w:jc w:val="center"/>
              <w:rPr>
                <w:rFonts w:eastAsia="新細明體"/>
                <w:b w:val="0"/>
                <w:bCs w:val="0"/>
                <w:color w:val="000000"/>
                <w:kern w:val="0"/>
              </w:rPr>
            </w:pPr>
            <w:proofErr w:type="spellStart"/>
            <w:r w:rsidRPr="00BD4BF9">
              <w:rPr>
                <w:rFonts w:eastAsia="新細明體"/>
                <w:b w:val="0"/>
                <w:bCs w:val="0"/>
                <w:color w:val="000000"/>
                <w:kern w:val="0"/>
              </w:rPr>
              <w:t>Ar</w:t>
            </w:r>
            <w:proofErr w:type="spellEnd"/>
          </w:p>
        </w:tc>
        <w:tc>
          <w:tcPr>
            <w:tcW w:w="1324" w:type="dxa"/>
            <w:noWrap/>
            <w:hideMark/>
          </w:tcPr>
          <w:p w14:paraId="6629FB09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proofErr w:type="spellStart"/>
            <w:r w:rsidRPr="00BD4BF9">
              <w:rPr>
                <w:rFonts w:eastAsia="新細明體"/>
                <w:color w:val="000000"/>
                <w:kern w:val="0"/>
              </w:rPr>
              <w:t>Ar</w:t>
            </w:r>
            <w:proofErr w:type="spellEnd"/>
            <w:r w:rsidRPr="00BD4BF9">
              <w:rPr>
                <w:rFonts w:eastAsia="新細明體"/>
                <w:color w:val="000000"/>
                <w:kern w:val="0"/>
              </w:rPr>
              <w:t>-</w:t>
            </w:r>
          </w:p>
        </w:tc>
        <w:tc>
          <w:tcPr>
            <w:tcW w:w="1324" w:type="dxa"/>
            <w:noWrap/>
            <w:hideMark/>
          </w:tcPr>
          <w:p w14:paraId="0112C216" w14:textId="407D2E18" w:rsidR="00B0014F" w:rsidRDefault="00B0014F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 w:hint="eastAsia"/>
                <w:color w:val="000000"/>
                <w:kern w:val="0"/>
              </w:rPr>
              <w:t>E</w:t>
            </w:r>
            <w:r>
              <w:rPr>
                <w:rFonts w:eastAsia="新細明體"/>
                <w:color w:val="000000"/>
                <w:kern w:val="0"/>
              </w:rPr>
              <w:t>A</w:t>
            </w:r>
          </w:p>
          <w:p w14:paraId="73908519" w14:textId="5C0D30B7" w:rsidR="00BD4BF9" w:rsidRPr="00BD4BF9" w:rsidRDefault="00B0014F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/>
                <w:color w:val="000000"/>
                <w:kern w:val="0"/>
              </w:rPr>
              <w:t>(Hartree)</w:t>
            </w:r>
          </w:p>
        </w:tc>
        <w:tc>
          <w:tcPr>
            <w:tcW w:w="1324" w:type="dxa"/>
            <w:noWrap/>
            <w:hideMark/>
          </w:tcPr>
          <w:p w14:paraId="261B4881" w14:textId="007A3485" w:rsidR="00B0014F" w:rsidRDefault="00B0014F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 w:hint="eastAsia"/>
                <w:color w:val="000000"/>
                <w:kern w:val="0"/>
              </w:rPr>
              <w:t>E</w:t>
            </w:r>
            <w:r>
              <w:rPr>
                <w:rFonts w:eastAsia="新細明體"/>
                <w:color w:val="000000"/>
                <w:kern w:val="0"/>
              </w:rPr>
              <w:t>A</w:t>
            </w:r>
          </w:p>
          <w:p w14:paraId="0A4F0174" w14:textId="6B3D8916" w:rsidR="00BD4BF9" w:rsidRPr="00BD4BF9" w:rsidRDefault="00B0014F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/>
                <w:color w:val="000000"/>
                <w:kern w:val="0"/>
              </w:rPr>
              <w:t>(</w:t>
            </w:r>
            <w:r w:rsidR="00BD4BF9" w:rsidRPr="00BD4BF9">
              <w:rPr>
                <w:rFonts w:eastAsia="新細明體"/>
                <w:color w:val="000000"/>
                <w:kern w:val="0"/>
              </w:rPr>
              <w:t>kcal/mol</w:t>
            </w:r>
            <w:r>
              <w:rPr>
                <w:rFonts w:eastAsia="新細明體"/>
                <w:color w:val="000000"/>
                <w:kern w:val="0"/>
              </w:rPr>
              <w:t>)</w:t>
            </w:r>
          </w:p>
        </w:tc>
        <w:tc>
          <w:tcPr>
            <w:tcW w:w="1324" w:type="dxa"/>
            <w:noWrap/>
            <w:hideMark/>
          </w:tcPr>
          <w:p w14:paraId="13F76BE0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exp (kcal/mol)</w:t>
            </w:r>
          </w:p>
        </w:tc>
        <w:tc>
          <w:tcPr>
            <w:tcW w:w="1325" w:type="dxa"/>
            <w:noWrap/>
            <w:hideMark/>
          </w:tcPr>
          <w:p w14:paraId="15F234B6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error (kcal/mol)</w:t>
            </w:r>
          </w:p>
        </w:tc>
      </w:tr>
      <w:tr w:rsidR="00BD4BF9" w:rsidRPr="00BD4BF9" w14:paraId="50033909" w14:textId="77777777" w:rsidTr="00B0014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hideMark/>
          </w:tcPr>
          <w:p w14:paraId="42F3B670" w14:textId="77777777" w:rsidR="00BD4BF9" w:rsidRPr="00BD4BF9" w:rsidRDefault="00BD4BF9" w:rsidP="00BD4BF9">
            <w:pPr>
              <w:widowControl/>
              <w:jc w:val="center"/>
              <w:rPr>
                <w:rFonts w:eastAsia="新細明體"/>
                <w:b w:val="0"/>
                <w:bCs w:val="0"/>
                <w:color w:val="000000"/>
                <w:kern w:val="0"/>
              </w:rPr>
            </w:pPr>
            <w:r w:rsidRPr="00BD4BF9">
              <w:rPr>
                <w:rFonts w:eastAsia="新細明體"/>
                <w:b w:val="0"/>
                <w:bCs w:val="0"/>
                <w:color w:val="000000"/>
                <w:kern w:val="0"/>
              </w:rPr>
              <w:t xml:space="preserve">-526.95530 </w:t>
            </w:r>
          </w:p>
        </w:tc>
        <w:tc>
          <w:tcPr>
            <w:tcW w:w="1324" w:type="dxa"/>
            <w:noWrap/>
            <w:hideMark/>
          </w:tcPr>
          <w:p w14:paraId="1AAABC7C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 xml:space="preserve">-526.81389 </w:t>
            </w:r>
          </w:p>
        </w:tc>
        <w:tc>
          <w:tcPr>
            <w:tcW w:w="1324" w:type="dxa"/>
            <w:noWrap/>
            <w:hideMark/>
          </w:tcPr>
          <w:p w14:paraId="230D93B3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 xml:space="preserve">0.14141 </w:t>
            </w:r>
          </w:p>
        </w:tc>
        <w:tc>
          <w:tcPr>
            <w:tcW w:w="1324" w:type="dxa"/>
            <w:noWrap/>
            <w:hideMark/>
          </w:tcPr>
          <w:p w14:paraId="5AE80BC6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88.7</w:t>
            </w:r>
          </w:p>
        </w:tc>
        <w:tc>
          <w:tcPr>
            <w:tcW w:w="1324" w:type="dxa"/>
            <w:noWrap/>
            <w:hideMark/>
          </w:tcPr>
          <w:p w14:paraId="13188B4A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23</w:t>
            </w:r>
          </w:p>
        </w:tc>
        <w:tc>
          <w:tcPr>
            <w:tcW w:w="1325" w:type="dxa"/>
            <w:noWrap/>
            <w:hideMark/>
          </w:tcPr>
          <w:p w14:paraId="2FA45FFD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 xml:space="preserve">65.7 </w:t>
            </w:r>
          </w:p>
        </w:tc>
      </w:tr>
      <w:tr w:rsidR="00BD4BF9" w:rsidRPr="00BD4BF9" w14:paraId="64D59E60" w14:textId="77777777" w:rsidTr="00B00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hideMark/>
          </w:tcPr>
          <w:p w14:paraId="26AFFD17" w14:textId="77777777" w:rsidR="00BD4BF9" w:rsidRPr="00BD4BF9" w:rsidRDefault="00BD4BF9" w:rsidP="00BD4BF9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</w:p>
        </w:tc>
        <w:tc>
          <w:tcPr>
            <w:tcW w:w="1324" w:type="dxa"/>
            <w:noWrap/>
            <w:hideMark/>
          </w:tcPr>
          <w:p w14:paraId="488D27A2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noWrap/>
            <w:hideMark/>
          </w:tcPr>
          <w:p w14:paraId="6A36483E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noWrap/>
            <w:hideMark/>
          </w:tcPr>
          <w:p w14:paraId="3F7E5CEC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noWrap/>
            <w:hideMark/>
          </w:tcPr>
          <w:p w14:paraId="6DBFA0E0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noWrap/>
            <w:hideMark/>
          </w:tcPr>
          <w:p w14:paraId="6B8B94BA" w14:textId="77777777" w:rsidR="00BD4BF9" w:rsidRPr="00BD4BF9" w:rsidRDefault="00BD4BF9" w:rsidP="00BD4BF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BD4BF9" w:rsidRPr="00BD4BF9" w14:paraId="6E7E36BA" w14:textId="77777777" w:rsidTr="00B0014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hideMark/>
          </w:tcPr>
          <w:p w14:paraId="7229BDFC" w14:textId="77777777" w:rsidR="00BD4BF9" w:rsidRPr="00BD4BF9" w:rsidRDefault="00BD4BF9" w:rsidP="00BD4BF9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lastRenderedPageBreak/>
              <w:t>gen</w:t>
            </w:r>
          </w:p>
        </w:tc>
        <w:tc>
          <w:tcPr>
            <w:tcW w:w="1324" w:type="dxa"/>
            <w:noWrap/>
            <w:hideMark/>
          </w:tcPr>
          <w:p w14:paraId="466A6914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</w:p>
        </w:tc>
        <w:tc>
          <w:tcPr>
            <w:tcW w:w="1324" w:type="dxa"/>
            <w:noWrap/>
            <w:hideMark/>
          </w:tcPr>
          <w:p w14:paraId="7B4DF9E8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noWrap/>
            <w:hideMark/>
          </w:tcPr>
          <w:p w14:paraId="79792AB8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noWrap/>
            <w:hideMark/>
          </w:tcPr>
          <w:p w14:paraId="3868D559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noWrap/>
            <w:hideMark/>
          </w:tcPr>
          <w:p w14:paraId="28CD7E97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B0014F" w:rsidRPr="00BD4BF9" w14:paraId="0B24AD83" w14:textId="77777777" w:rsidTr="00B00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hideMark/>
          </w:tcPr>
          <w:p w14:paraId="7B066F88" w14:textId="19D8294B" w:rsidR="00B0014F" w:rsidRPr="00BD4BF9" w:rsidRDefault="00B0014F" w:rsidP="00B0014F">
            <w:pPr>
              <w:widowControl/>
              <w:jc w:val="center"/>
              <w:rPr>
                <w:rFonts w:eastAsia="新細明體"/>
                <w:b w:val="0"/>
                <w:bCs w:val="0"/>
                <w:color w:val="000000"/>
                <w:kern w:val="0"/>
              </w:rPr>
            </w:pPr>
            <w:proofErr w:type="spellStart"/>
            <w:r w:rsidRPr="00BD4BF9">
              <w:rPr>
                <w:rFonts w:eastAsia="新細明體"/>
                <w:b w:val="0"/>
                <w:bCs w:val="0"/>
                <w:color w:val="000000"/>
                <w:kern w:val="0"/>
              </w:rPr>
              <w:t>Ar</w:t>
            </w:r>
            <w:proofErr w:type="spellEnd"/>
          </w:p>
        </w:tc>
        <w:tc>
          <w:tcPr>
            <w:tcW w:w="1324" w:type="dxa"/>
            <w:noWrap/>
            <w:hideMark/>
          </w:tcPr>
          <w:p w14:paraId="40F1BF40" w14:textId="7C717E18" w:rsidR="00B0014F" w:rsidRPr="00BD4BF9" w:rsidRDefault="00B0014F" w:rsidP="00B001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proofErr w:type="spellStart"/>
            <w:r w:rsidRPr="00BD4BF9">
              <w:rPr>
                <w:rFonts w:eastAsia="新細明體"/>
                <w:color w:val="000000"/>
                <w:kern w:val="0"/>
              </w:rPr>
              <w:t>Ar</w:t>
            </w:r>
            <w:proofErr w:type="spellEnd"/>
            <w:r w:rsidRPr="00BD4BF9">
              <w:rPr>
                <w:rFonts w:eastAsia="新細明體"/>
                <w:color w:val="000000"/>
                <w:kern w:val="0"/>
              </w:rPr>
              <w:t>-</w:t>
            </w:r>
          </w:p>
        </w:tc>
        <w:tc>
          <w:tcPr>
            <w:tcW w:w="1324" w:type="dxa"/>
            <w:noWrap/>
            <w:hideMark/>
          </w:tcPr>
          <w:p w14:paraId="67AFD811" w14:textId="77777777" w:rsidR="00B0014F" w:rsidRDefault="00B0014F" w:rsidP="00B001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 w:hint="eastAsia"/>
                <w:color w:val="000000"/>
                <w:kern w:val="0"/>
              </w:rPr>
              <w:t>E</w:t>
            </w:r>
            <w:r>
              <w:rPr>
                <w:rFonts w:eastAsia="新細明體"/>
                <w:color w:val="000000"/>
                <w:kern w:val="0"/>
              </w:rPr>
              <w:t>A</w:t>
            </w:r>
          </w:p>
          <w:p w14:paraId="1542C40F" w14:textId="6000EA3A" w:rsidR="00B0014F" w:rsidRPr="00BD4BF9" w:rsidRDefault="00B0014F" w:rsidP="00B001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/>
                <w:color w:val="000000"/>
                <w:kern w:val="0"/>
              </w:rPr>
              <w:t>(Hartree)</w:t>
            </w:r>
          </w:p>
        </w:tc>
        <w:tc>
          <w:tcPr>
            <w:tcW w:w="1324" w:type="dxa"/>
            <w:noWrap/>
            <w:hideMark/>
          </w:tcPr>
          <w:p w14:paraId="4A3D3E31" w14:textId="77777777" w:rsidR="00B0014F" w:rsidRDefault="00B0014F" w:rsidP="00B001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 w:hint="eastAsia"/>
                <w:color w:val="000000"/>
                <w:kern w:val="0"/>
              </w:rPr>
              <w:t>E</w:t>
            </w:r>
            <w:r>
              <w:rPr>
                <w:rFonts w:eastAsia="新細明體"/>
                <w:color w:val="000000"/>
                <w:kern w:val="0"/>
              </w:rPr>
              <w:t>A</w:t>
            </w:r>
          </w:p>
          <w:p w14:paraId="3D6823B4" w14:textId="2A87C2BB" w:rsidR="00B0014F" w:rsidRPr="00BD4BF9" w:rsidRDefault="00B0014F" w:rsidP="00B001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>
              <w:rPr>
                <w:rFonts w:eastAsia="新細明體"/>
                <w:color w:val="000000"/>
                <w:kern w:val="0"/>
              </w:rPr>
              <w:t>(</w:t>
            </w:r>
            <w:r w:rsidRPr="00BD4BF9">
              <w:rPr>
                <w:rFonts w:eastAsia="新細明體"/>
                <w:color w:val="000000"/>
                <w:kern w:val="0"/>
              </w:rPr>
              <w:t>kcal/mol</w:t>
            </w:r>
            <w:r>
              <w:rPr>
                <w:rFonts w:eastAsia="新細明體"/>
                <w:color w:val="000000"/>
                <w:kern w:val="0"/>
              </w:rPr>
              <w:t>)</w:t>
            </w:r>
          </w:p>
        </w:tc>
        <w:tc>
          <w:tcPr>
            <w:tcW w:w="1324" w:type="dxa"/>
            <w:noWrap/>
            <w:hideMark/>
          </w:tcPr>
          <w:p w14:paraId="5F2E8954" w14:textId="65090875" w:rsidR="00B0014F" w:rsidRPr="00BD4BF9" w:rsidRDefault="00B0014F" w:rsidP="00B001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exp (kcal/mol)</w:t>
            </w:r>
          </w:p>
        </w:tc>
        <w:tc>
          <w:tcPr>
            <w:tcW w:w="1325" w:type="dxa"/>
            <w:noWrap/>
            <w:hideMark/>
          </w:tcPr>
          <w:p w14:paraId="17574CA9" w14:textId="26964FD1" w:rsidR="00B0014F" w:rsidRPr="00BD4BF9" w:rsidRDefault="00B0014F" w:rsidP="00B001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error (kcal/mol)</w:t>
            </w:r>
          </w:p>
        </w:tc>
      </w:tr>
      <w:tr w:rsidR="00BD4BF9" w:rsidRPr="00BD4BF9" w14:paraId="5B6645C7" w14:textId="77777777" w:rsidTr="00B0014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hideMark/>
          </w:tcPr>
          <w:p w14:paraId="19214452" w14:textId="77777777" w:rsidR="00BD4BF9" w:rsidRPr="00BD4BF9" w:rsidRDefault="00BD4BF9" w:rsidP="00BD4BF9">
            <w:pPr>
              <w:widowControl/>
              <w:jc w:val="center"/>
              <w:rPr>
                <w:rFonts w:eastAsia="新細明體"/>
                <w:b w:val="0"/>
                <w:bCs w:val="0"/>
                <w:color w:val="000000"/>
                <w:kern w:val="0"/>
              </w:rPr>
            </w:pPr>
            <w:r w:rsidRPr="00BD4BF9">
              <w:rPr>
                <w:rFonts w:eastAsia="新細明體"/>
                <w:b w:val="0"/>
                <w:bCs w:val="0"/>
                <w:color w:val="000000"/>
                <w:kern w:val="0"/>
              </w:rPr>
              <w:t>-526.96082</w:t>
            </w:r>
          </w:p>
        </w:tc>
        <w:tc>
          <w:tcPr>
            <w:tcW w:w="1324" w:type="dxa"/>
            <w:noWrap/>
            <w:hideMark/>
          </w:tcPr>
          <w:p w14:paraId="2C46CD70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-526.92624</w:t>
            </w:r>
          </w:p>
        </w:tc>
        <w:tc>
          <w:tcPr>
            <w:tcW w:w="1324" w:type="dxa"/>
            <w:noWrap/>
            <w:hideMark/>
          </w:tcPr>
          <w:p w14:paraId="33441EC0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 xml:space="preserve">0.03458 </w:t>
            </w:r>
          </w:p>
        </w:tc>
        <w:tc>
          <w:tcPr>
            <w:tcW w:w="1324" w:type="dxa"/>
            <w:noWrap/>
            <w:hideMark/>
          </w:tcPr>
          <w:p w14:paraId="575C7627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21.7</w:t>
            </w:r>
          </w:p>
        </w:tc>
        <w:tc>
          <w:tcPr>
            <w:tcW w:w="1324" w:type="dxa"/>
            <w:noWrap/>
            <w:hideMark/>
          </w:tcPr>
          <w:p w14:paraId="112D9E2C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>23</w:t>
            </w:r>
          </w:p>
        </w:tc>
        <w:tc>
          <w:tcPr>
            <w:tcW w:w="1325" w:type="dxa"/>
            <w:noWrap/>
            <w:hideMark/>
          </w:tcPr>
          <w:p w14:paraId="1E19B5F5" w14:textId="77777777" w:rsidR="00BD4BF9" w:rsidRPr="00BD4BF9" w:rsidRDefault="00BD4BF9" w:rsidP="00BD4B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color w:val="000000"/>
                <w:kern w:val="0"/>
              </w:rPr>
            </w:pPr>
            <w:r w:rsidRPr="00BD4BF9">
              <w:rPr>
                <w:rFonts w:eastAsia="新細明體"/>
                <w:color w:val="000000"/>
                <w:kern w:val="0"/>
              </w:rPr>
              <w:t xml:space="preserve">-1.3 </w:t>
            </w:r>
          </w:p>
        </w:tc>
      </w:tr>
    </w:tbl>
    <w:p w14:paraId="215D3BA6" w14:textId="5E26E265" w:rsidR="006C7153" w:rsidRDefault="00B0014F" w:rsidP="006C7153">
      <w:pPr>
        <w:pStyle w:val="a3"/>
        <w:ind w:leftChars="0" w:left="360"/>
        <w:rPr>
          <w:color w:val="4F81BD" w:themeColor="accent1"/>
        </w:rPr>
      </w:pPr>
      <w:r>
        <w:rPr>
          <w:rFonts w:hint="eastAsia"/>
          <w:color w:val="4F81BD" w:themeColor="accent1"/>
        </w:rPr>
        <w:t>T</w:t>
      </w:r>
      <w:r>
        <w:rPr>
          <w:color w:val="4F81BD" w:themeColor="accent1"/>
        </w:rPr>
        <w:t>he general basis set have very close prediction with only -1.3 kcal/mol absolute error.</w:t>
      </w:r>
      <w:bookmarkStart w:id="0" w:name="_GoBack"/>
      <w:bookmarkEnd w:id="0"/>
    </w:p>
    <w:p w14:paraId="14C817BB" w14:textId="77777777" w:rsidR="00B0014F" w:rsidRPr="006C7153" w:rsidRDefault="00B0014F" w:rsidP="006C7153">
      <w:pPr>
        <w:pStyle w:val="a3"/>
        <w:ind w:leftChars="0" w:left="360"/>
        <w:rPr>
          <w:color w:val="4F81BD" w:themeColor="accent1"/>
        </w:rPr>
      </w:pPr>
    </w:p>
    <w:p w14:paraId="3A8631E3" w14:textId="3084626F" w:rsidR="00035560" w:rsidRPr="006C7153" w:rsidRDefault="00DA6E83" w:rsidP="00035560">
      <w:pPr>
        <w:pStyle w:val="a3"/>
        <w:numPr>
          <w:ilvl w:val="0"/>
          <w:numId w:val="1"/>
        </w:numPr>
        <w:ind w:leftChars="0"/>
        <w:rPr>
          <w:b/>
          <w:bCs/>
          <w:color w:val="4F81BD" w:themeColor="accent1"/>
        </w:rPr>
      </w:pPr>
      <w:r>
        <w:t xml:space="preserve">What </w:t>
      </w:r>
      <w:r w:rsidR="002F0515">
        <w:t>is the definition of Cartesian Gaussian</w:t>
      </w:r>
      <w:r>
        <w:t xml:space="preserve">? </w:t>
      </w:r>
      <w:r w:rsidR="00A47D39">
        <w:rPr>
          <w:rFonts w:hint="eastAsia"/>
        </w:rPr>
        <w:t xml:space="preserve">How many basis functions will be used in a calculation of </w:t>
      </w:r>
      <w:r>
        <w:t xml:space="preserve">a </w:t>
      </w:r>
      <w:r w:rsidR="00D67872">
        <w:rPr>
          <w:rFonts w:hint="eastAsia"/>
        </w:rPr>
        <w:t>C</w:t>
      </w:r>
      <w:r w:rsidR="002F0515">
        <w:t>H</w:t>
      </w:r>
      <w:r w:rsidR="002F0515" w:rsidRPr="002F0515">
        <w:rPr>
          <w:position w:val="-6"/>
          <w:sz w:val="20"/>
        </w:rPr>
        <w:t>2</w:t>
      </w:r>
      <w:r w:rsidR="002F0515">
        <w:t>C</w:t>
      </w:r>
      <w:r w:rsidR="00D67872">
        <w:rPr>
          <w:rFonts w:hint="eastAsia"/>
        </w:rPr>
        <w:t>H</w:t>
      </w:r>
      <w:r w:rsidR="002F0515">
        <w:t>F</w:t>
      </w:r>
      <w:r w:rsidR="00A47D39">
        <w:rPr>
          <w:rFonts w:hint="eastAsia"/>
        </w:rPr>
        <w:t xml:space="preserve"> </w:t>
      </w:r>
      <w:r>
        <w:t xml:space="preserve">molecule </w:t>
      </w:r>
      <w:r w:rsidR="00A47D39">
        <w:rPr>
          <w:rFonts w:hint="eastAsia"/>
        </w:rPr>
        <w:t>with the 6-31</w:t>
      </w:r>
      <w:r>
        <w:t>+</w:t>
      </w:r>
      <w:r w:rsidR="00A47D39">
        <w:rPr>
          <w:rFonts w:hint="eastAsia"/>
        </w:rPr>
        <w:t>G(</w:t>
      </w:r>
      <w:proofErr w:type="spellStart"/>
      <w:proofErr w:type="gramStart"/>
      <w:r w:rsidR="00A47D39">
        <w:rPr>
          <w:rFonts w:hint="eastAsia"/>
        </w:rPr>
        <w:t>d,p</w:t>
      </w:r>
      <w:proofErr w:type="spellEnd"/>
      <w:proofErr w:type="gramEnd"/>
      <w:r w:rsidR="00A47D39">
        <w:rPr>
          <w:rFonts w:hint="eastAsia"/>
        </w:rPr>
        <w:t>) basis set</w:t>
      </w:r>
      <w:r w:rsidR="00436813">
        <w:rPr>
          <w:rFonts w:hint="eastAsia"/>
        </w:rPr>
        <w:t xml:space="preserve"> (</w:t>
      </w:r>
      <w:r w:rsidR="00E717DF">
        <w:t>6</w:t>
      </w:r>
      <w:r w:rsidR="00436813">
        <w:rPr>
          <w:rFonts w:hint="eastAsia"/>
        </w:rPr>
        <w:t>D)</w:t>
      </w:r>
      <w:r w:rsidR="00A47D39">
        <w:rPr>
          <w:rFonts w:hint="eastAsia"/>
        </w:rPr>
        <w:t xml:space="preserve">? </w:t>
      </w:r>
      <w:r w:rsidR="00436813">
        <w:rPr>
          <w:rFonts w:hint="eastAsia"/>
        </w:rPr>
        <w:t xml:space="preserve"> How many occupied and unoccupied orbitals are obtained after a</w:t>
      </w:r>
      <w:r w:rsidR="002F0515">
        <w:t>n</w:t>
      </w:r>
      <w:r w:rsidR="00436813">
        <w:rPr>
          <w:rFonts w:hint="eastAsia"/>
        </w:rPr>
        <w:t xml:space="preserve"> HF calculation? (</w:t>
      </w:r>
      <w:r w:rsidR="00DB1325">
        <w:t>2</w:t>
      </w:r>
      <w:r w:rsidR="00436813">
        <w:rPr>
          <w:rFonts w:hint="eastAsia"/>
        </w:rPr>
        <w:t>0%)</w:t>
      </w:r>
      <w:r w:rsidR="00A47D39">
        <w:br/>
      </w:r>
      <w:r w:rsidR="00035560" w:rsidRPr="006C7153">
        <w:rPr>
          <w:b/>
          <w:bCs/>
          <w:color w:val="4F81BD" w:themeColor="accent1"/>
        </w:rPr>
        <w:t>(1) definition of Cartesian Gaussian:</w:t>
      </w:r>
    </w:p>
    <w:p w14:paraId="61C1023B" w14:textId="312CB390" w:rsidR="00035560" w:rsidRPr="00035560" w:rsidRDefault="006A5D25" w:rsidP="00035560">
      <w:pPr>
        <w:pStyle w:val="a3"/>
        <w:ind w:leftChars="0" w:left="960"/>
        <w:rPr>
          <w:color w:val="4F81BD" w:themeColor="accen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color w:val="4F81BD" w:themeColor="accent1"/>
                </w:rPr>
              </m:ctrlPr>
            </m:sSubPr>
            <m:e>
              <m:r>
                <w:rPr>
                  <w:rFonts w:ascii="Cambria Math" w:hAnsi="Cambria Math"/>
                  <w:color w:val="4F81BD" w:themeColor="accent1"/>
                </w:rPr>
                <m:t>f</m:t>
              </m:r>
            </m:e>
            <m:sub>
              <m:r>
                <w:rPr>
                  <w:rFonts w:ascii="Cambria Math" w:hAnsi="Cambria Math"/>
                  <w:color w:val="4F81BD" w:themeColor="accent1"/>
                </w:rPr>
                <m:t>GTO</m:t>
              </m:r>
            </m:sub>
          </m:sSub>
          <m:r>
            <w:rPr>
              <w:rFonts w:ascii="Cambria Math" w:hAnsi="Cambria Math"/>
              <w:color w:val="4F81BD" w:themeColor="accent1"/>
            </w:rPr>
            <m:t>=N</m:t>
          </m:r>
          <m:sSup>
            <m:sSupPr>
              <m:ctrlPr>
                <w:rPr>
                  <w:rFonts w:ascii="Cambria Math" w:hAnsi="Cambria Math"/>
                  <w:color w:val="4F81BD" w:themeColor="accent1"/>
                </w:rPr>
              </m:ctrlPr>
            </m:sSupPr>
            <m:e>
              <m:r>
                <w:rPr>
                  <w:rFonts w:ascii="Cambria Math" w:hAnsi="Cambria Math"/>
                  <w:color w:val="4F81BD" w:themeColor="accent1"/>
                </w:rPr>
                <m:t>x</m:t>
              </m:r>
            </m:e>
            <m:sup>
              <m:r>
                <w:rPr>
                  <w:rFonts w:ascii="Cambria Math" w:hAnsi="Cambria Math"/>
                  <w:color w:val="4F81BD" w:themeColor="accent1"/>
                </w:rPr>
                <m:t>i</m:t>
              </m:r>
            </m:sup>
          </m:sSup>
          <m:sSup>
            <m:sSupPr>
              <m:ctrlPr>
                <w:rPr>
                  <w:rFonts w:ascii="Cambria Math" w:hAnsi="Cambria Math"/>
                  <w:color w:val="4F81BD" w:themeColor="accent1"/>
                </w:rPr>
              </m:ctrlPr>
            </m:sSupPr>
            <m:e>
              <m:r>
                <w:rPr>
                  <w:rFonts w:ascii="Cambria Math" w:hAnsi="Cambria Math"/>
                  <w:color w:val="4F81BD" w:themeColor="accent1"/>
                </w:rPr>
                <m:t>y</m:t>
              </m:r>
            </m:e>
            <m:sup>
              <m:r>
                <w:rPr>
                  <w:rFonts w:ascii="Cambria Math" w:hAnsi="Cambria Math"/>
                  <w:color w:val="4F81BD" w:themeColor="accent1"/>
                </w:rPr>
                <m:t>j</m:t>
              </m:r>
            </m:sup>
          </m:sSup>
          <m:sSup>
            <m:sSupPr>
              <m:ctrlPr>
                <w:rPr>
                  <w:rFonts w:ascii="Cambria Math" w:hAnsi="Cambria Math"/>
                  <w:color w:val="4F81BD" w:themeColor="accent1"/>
                </w:rPr>
              </m:ctrlPr>
            </m:sSupPr>
            <m:e>
              <m:r>
                <w:rPr>
                  <w:rFonts w:ascii="Cambria Math" w:hAnsi="Cambria Math"/>
                  <w:color w:val="4F81BD" w:themeColor="accent1"/>
                </w:rPr>
                <m:t>z</m:t>
              </m:r>
            </m:e>
            <m:sup>
              <m:r>
                <w:rPr>
                  <w:rFonts w:ascii="Cambria Math" w:hAnsi="Cambria Math"/>
                  <w:color w:val="4F81BD" w:themeColor="accent1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/>
                  <w:color w:val="4F81BD" w:themeColor="accent1"/>
                </w:rPr>
              </m:ctrlPr>
            </m:sSupPr>
            <m:e>
              <m:r>
                <w:rPr>
                  <w:rFonts w:ascii="Cambria Math" w:hAnsi="Cambria Math"/>
                  <w:color w:val="4F81BD" w:themeColor="accent1"/>
                </w:rPr>
                <m:t>e</m:t>
              </m:r>
            </m:e>
            <m:sup>
              <m:r>
                <w:rPr>
                  <w:rFonts w:ascii="Cambria Math" w:hAnsi="Cambria Math"/>
                  <w:color w:val="4F81BD" w:themeColor="accent1"/>
                </w:rPr>
                <m:t>-Z</m:t>
              </m:r>
              <m:sSup>
                <m:sSupPr>
                  <m:ctrlPr>
                    <w:rPr>
                      <w:rFonts w:ascii="Cambria Math" w:hAnsi="Cambria Math"/>
                      <w:color w:val="4F81BD" w:themeColor="accen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4F81BD" w:themeColor="accent1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4F81BD" w:themeColor="accent1"/>
                    </w:rPr>
                    <m:t>2</m:t>
                  </m:r>
                </m:sup>
              </m:sSup>
            </m:sup>
          </m:sSup>
        </m:oMath>
      </m:oMathPara>
    </w:p>
    <w:p w14:paraId="1AF17741" w14:textId="7801B918" w:rsidR="00035560" w:rsidRDefault="00035560" w:rsidP="00035560">
      <w:pPr>
        <w:pStyle w:val="a3"/>
        <w:ind w:leftChars="0" w:left="960"/>
        <w:rPr>
          <w:color w:val="4F81BD" w:themeColor="accent1"/>
        </w:rPr>
      </w:pPr>
      <w:r w:rsidRPr="00035560">
        <w:rPr>
          <w:rFonts w:hint="eastAsia"/>
          <w:color w:val="4F81BD" w:themeColor="accent1"/>
        </w:rPr>
        <w:t>w</w:t>
      </w:r>
      <w:r w:rsidRPr="00035560">
        <w:rPr>
          <w:color w:val="4F81BD" w:themeColor="accent1"/>
        </w:rPr>
        <w:t xml:space="preserve">hich </w:t>
      </w:r>
      <w:proofErr w:type="spellStart"/>
      <w:r w:rsidRPr="00035560">
        <w:rPr>
          <w:color w:val="4F81BD" w:themeColor="accent1"/>
        </w:rPr>
        <w:t>i</w:t>
      </w:r>
      <w:proofErr w:type="spellEnd"/>
      <w:r w:rsidRPr="00035560">
        <w:rPr>
          <w:color w:val="4F81BD" w:themeColor="accent1"/>
        </w:rPr>
        <w:t>, j and k is zero or integer, Z is orbital exponent (Z &gt; 0)</w:t>
      </w:r>
      <w:r w:rsidRPr="00035560">
        <w:rPr>
          <w:color w:val="4F81BD" w:themeColor="accent1"/>
        </w:rPr>
        <w:t>，</w:t>
      </w:r>
      <w:r w:rsidRPr="00035560">
        <w:rPr>
          <w:rFonts w:hint="eastAsia"/>
          <w:color w:val="4F81BD" w:themeColor="accent1"/>
        </w:rPr>
        <w:t>N</w:t>
      </w:r>
      <w:r w:rsidRPr="00035560">
        <w:rPr>
          <w:color w:val="4F81BD" w:themeColor="accent1"/>
        </w:rPr>
        <w:t xml:space="preserve"> is normalization constant</w:t>
      </w:r>
    </w:p>
    <w:p w14:paraId="7526D2CA" w14:textId="77777777" w:rsidR="004B6098" w:rsidRPr="00035560" w:rsidRDefault="004B6098" w:rsidP="00035560">
      <w:pPr>
        <w:pStyle w:val="a3"/>
        <w:ind w:leftChars="0" w:left="960"/>
        <w:rPr>
          <w:color w:val="4F81BD" w:themeColor="accent1"/>
        </w:rPr>
      </w:pPr>
    </w:p>
    <w:p w14:paraId="5950E3EA" w14:textId="0A977D17" w:rsidR="00035560" w:rsidRPr="00A70209" w:rsidRDefault="00035560" w:rsidP="00035560">
      <w:pPr>
        <w:pStyle w:val="a3"/>
        <w:ind w:leftChars="0" w:left="360"/>
        <w:rPr>
          <w:b/>
          <w:bCs/>
          <w:color w:val="FF0000"/>
        </w:rPr>
      </w:pPr>
      <w:r w:rsidRPr="00A70209">
        <w:rPr>
          <w:b/>
          <w:bCs/>
          <w:color w:val="FF0000"/>
        </w:rPr>
        <w:t xml:space="preserve">(2) how many basis </w:t>
      </w:r>
      <w:proofErr w:type="gramStart"/>
      <w:r w:rsidRPr="00A70209">
        <w:rPr>
          <w:b/>
          <w:bCs/>
          <w:color w:val="FF0000"/>
        </w:rPr>
        <w:t>function</w:t>
      </w:r>
      <w:proofErr w:type="gramEnd"/>
      <w:r w:rsidRPr="00A70209">
        <w:rPr>
          <w:b/>
          <w:bCs/>
          <w:color w:val="FF0000"/>
        </w:rPr>
        <w:t xml:space="preserve"> will be used the calculation:</w:t>
      </w:r>
    </w:p>
    <w:p w14:paraId="70A69E1D" w14:textId="71CCED35" w:rsidR="006C7153" w:rsidRPr="00A70209" w:rsidRDefault="00F94744" w:rsidP="00035560">
      <w:pPr>
        <w:pStyle w:val="a3"/>
        <w:ind w:leftChars="0" w:left="360"/>
        <w:rPr>
          <w:color w:val="FF0000"/>
        </w:rPr>
      </w:pPr>
      <w:r w:rsidRPr="00A70209">
        <w:rPr>
          <w:rFonts w:hint="eastAsia"/>
          <w:color w:val="FF0000"/>
        </w:rPr>
        <w:t>5</w:t>
      </w:r>
      <w:r w:rsidRPr="00A70209">
        <w:rPr>
          <w:color w:val="FF0000"/>
        </w:rPr>
        <w:t>1 printed in log file</w:t>
      </w:r>
    </w:p>
    <w:p w14:paraId="5A1554F5" w14:textId="7D9F10A5" w:rsidR="006C7153" w:rsidRDefault="00035560" w:rsidP="00035560">
      <w:pPr>
        <w:pStyle w:val="a3"/>
        <w:ind w:leftChars="0" w:left="360"/>
        <w:rPr>
          <w:b/>
          <w:bCs/>
        </w:rPr>
      </w:pPr>
      <w:r w:rsidRPr="006C7153">
        <w:rPr>
          <w:b/>
          <w:bCs/>
          <w:color w:val="4F81BD" w:themeColor="accent1"/>
        </w:rPr>
        <w:t>(3) h</w:t>
      </w:r>
      <w:r w:rsidR="006C7153">
        <w:rPr>
          <w:b/>
          <w:bCs/>
          <w:color w:val="4F81BD" w:themeColor="accent1"/>
        </w:rPr>
        <w:t>o</w:t>
      </w:r>
      <w:r w:rsidRPr="006C7153">
        <w:rPr>
          <w:b/>
          <w:bCs/>
          <w:color w:val="4F81BD" w:themeColor="accent1"/>
        </w:rPr>
        <w:t>w many occupied and unoccupied orbitals:</w:t>
      </w:r>
      <w:r w:rsidRPr="006C7153">
        <w:rPr>
          <w:rFonts w:hint="eastAsia"/>
          <w:b/>
          <w:bCs/>
          <w:color w:val="4F81BD" w:themeColor="accent1"/>
        </w:rPr>
        <w:t xml:space="preserve"> </w:t>
      </w:r>
    </w:p>
    <w:p w14:paraId="4C63998C" w14:textId="4B87FFE0" w:rsidR="00A47D39" w:rsidRPr="00B0014F" w:rsidRDefault="00B0014F" w:rsidP="00035560">
      <w:pPr>
        <w:pStyle w:val="a3"/>
        <w:ind w:leftChars="0" w:left="360"/>
        <w:rPr>
          <w:color w:val="4F81BD" w:themeColor="accent1"/>
        </w:rPr>
      </w:pPr>
      <w:r w:rsidRPr="00B0014F">
        <w:rPr>
          <w:color w:val="4F81BD" w:themeColor="accent1"/>
        </w:rPr>
        <w:tab/>
      </w:r>
      <w:r w:rsidRPr="00B0014F">
        <w:rPr>
          <w:color w:val="4F81BD" w:themeColor="accent1"/>
        </w:rPr>
        <w:tab/>
      </w:r>
      <w:r w:rsidRPr="00B0014F">
        <w:rPr>
          <w:rFonts w:hint="eastAsia"/>
          <w:color w:val="4F81BD" w:themeColor="accent1"/>
        </w:rPr>
        <w:t>CH</w:t>
      </w:r>
      <w:r w:rsidRPr="00B0014F">
        <w:rPr>
          <w:color w:val="4F81BD" w:themeColor="accent1"/>
          <w:vertAlign w:val="subscript"/>
        </w:rPr>
        <w:t>2</w:t>
      </w:r>
      <w:r w:rsidRPr="00B0014F">
        <w:rPr>
          <w:color w:val="4F81BD" w:themeColor="accent1"/>
        </w:rPr>
        <w:t xml:space="preserve">CHF have </w:t>
      </w:r>
      <w:r>
        <w:rPr>
          <w:color w:val="4F81BD" w:themeColor="accent1"/>
        </w:rPr>
        <w:t xml:space="preserve">6+1*2+6+1+7 = 22 electrons, so there are </w:t>
      </w:r>
      <w:r w:rsidR="00F94744">
        <w:rPr>
          <w:color w:val="4F81BD" w:themeColor="accent1"/>
        </w:rPr>
        <w:t>9</w:t>
      </w:r>
      <w:r>
        <w:rPr>
          <w:color w:val="4F81BD" w:themeColor="accent1"/>
        </w:rPr>
        <w:t xml:space="preserve"> occupied orbitals and </w:t>
      </w:r>
      <w:r w:rsidR="00F94744">
        <w:rPr>
          <w:color w:val="4F81BD" w:themeColor="accent1"/>
        </w:rPr>
        <w:t>2</w:t>
      </w:r>
      <w:r>
        <w:rPr>
          <w:color w:val="4F81BD" w:themeColor="accent1"/>
        </w:rPr>
        <w:t xml:space="preserve"> unoccupied orbitals.</w:t>
      </w:r>
      <w:r w:rsidR="00A47D39" w:rsidRPr="00B0014F">
        <w:rPr>
          <w:rFonts w:hint="eastAsia"/>
          <w:color w:val="4F81BD" w:themeColor="accent1"/>
        </w:rPr>
        <w:br/>
      </w:r>
      <w:r w:rsidR="00F94744" w:rsidRPr="00F94744">
        <w:rPr>
          <w:noProof/>
          <w:color w:val="4F81BD" w:themeColor="accent1"/>
        </w:rPr>
        <w:drawing>
          <wp:inline distT="0" distB="0" distL="0" distR="0" wp14:anchorId="3B701F00" wp14:editId="15E6CBA0">
            <wp:extent cx="3038475" cy="305676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7673" cy="306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73AA" w14:textId="77777777" w:rsidR="00DB1325" w:rsidRDefault="00DB1325" w:rsidP="00DB1325">
      <w:pPr>
        <w:pStyle w:val="a3"/>
        <w:numPr>
          <w:ilvl w:val="0"/>
          <w:numId w:val="1"/>
        </w:numPr>
        <w:snapToGrid w:val="0"/>
        <w:ind w:leftChars="0" w:rightChars="-289" w:right="-694"/>
      </w:pPr>
      <w:r>
        <w:rPr>
          <w:rFonts w:hint="eastAsia"/>
        </w:rPr>
        <w:t xml:space="preserve">Build the following </w:t>
      </w:r>
      <w:r w:rsidR="002F0515">
        <w:rPr>
          <w:rStyle w:val="wikibase-labelview-text"/>
        </w:rPr>
        <w:t>(benzene)chromium tricarbonyl</w:t>
      </w:r>
      <w:r>
        <w:rPr>
          <w:rFonts w:hint="eastAsia"/>
        </w:rPr>
        <w:t xml:space="preserve"> structure and estimate the </w:t>
      </w:r>
      <w:proofErr w:type="spellStart"/>
      <w:r w:rsidR="002F0515">
        <w:t>Cr</w:t>
      </w:r>
      <w:r w:rsidRPr="00DB1325">
        <w:rPr>
          <w:rFonts w:ascii="Symbol" w:hAnsi="Symbol"/>
        </w:rPr>
        <w:t></w:t>
      </w:r>
      <w:r w:rsidRPr="00BB14B0">
        <w:t>C</w:t>
      </w:r>
      <w:proofErr w:type="spellEnd"/>
      <w:r w:rsidRPr="00BB14B0">
        <w:t>, C</w:t>
      </w:r>
      <w:r w:rsidRPr="00DB1325">
        <w:rPr>
          <w:rFonts w:ascii="Symbol" w:hAnsi="Symbol"/>
        </w:rPr>
        <w:t></w:t>
      </w:r>
      <w:r w:rsidRPr="00BB14B0">
        <w:t xml:space="preserve">O bond lengths and </w:t>
      </w:r>
      <w:proofErr w:type="spellStart"/>
      <w:r w:rsidRPr="00BB14B0">
        <w:t>C</w:t>
      </w:r>
      <w:r w:rsidRPr="00DB1325">
        <w:rPr>
          <w:rFonts w:ascii="Symbol" w:hAnsi="Symbol"/>
        </w:rPr>
        <w:t></w:t>
      </w:r>
      <w:r w:rsidR="002F0515">
        <w:t>Cr</w:t>
      </w:r>
      <w:r w:rsidRPr="00DB1325">
        <w:rPr>
          <w:rFonts w:ascii="Symbol" w:hAnsi="Symbol"/>
        </w:rPr>
        <w:t></w:t>
      </w:r>
      <w:r w:rsidRPr="00BB14B0">
        <w:t>C</w:t>
      </w:r>
      <w:proofErr w:type="spellEnd"/>
      <w:r w:rsidRPr="00BB14B0">
        <w:t xml:space="preserve"> bond angle</w:t>
      </w:r>
      <w:r>
        <w:rPr>
          <w:rFonts w:hint="eastAsia"/>
        </w:rPr>
        <w:t xml:space="preserve"> at </w:t>
      </w:r>
      <w:r>
        <w:t>B3LYP/6-31G(d)</w:t>
      </w:r>
      <w:r>
        <w:rPr>
          <w:rFonts w:hint="eastAsia"/>
        </w:rPr>
        <w:t xml:space="preserve"> level</w:t>
      </w:r>
      <w:r w:rsidRPr="00BB14B0">
        <w:t>? (</w:t>
      </w:r>
      <w:r>
        <w:t>20</w:t>
      </w:r>
      <w:r w:rsidRPr="00BB14B0">
        <w:t>%)</w:t>
      </w:r>
    </w:p>
    <w:p w14:paraId="26901880" w14:textId="77777777" w:rsidR="00DB1325" w:rsidRPr="00BB14B0" w:rsidRDefault="00DB1325" w:rsidP="00DB1325">
      <w:pPr>
        <w:snapToGrid w:val="0"/>
        <w:ind w:rightChars="-289" w:right="-694"/>
      </w:pPr>
    </w:p>
    <w:p w14:paraId="0108B4E1" w14:textId="77777777" w:rsidR="00DB1325" w:rsidRDefault="002F0515" w:rsidP="00DB1325">
      <w:pPr>
        <w:snapToGrid w:val="0"/>
      </w:pPr>
      <w:r>
        <w:rPr>
          <w:noProof/>
        </w:rPr>
        <w:lastRenderedPageBreak/>
        <w:drawing>
          <wp:inline distT="0" distB="0" distL="0" distR="0" wp14:anchorId="63754EB3" wp14:editId="26590531">
            <wp:extent cx="1643894" cy="16637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4919" cy="16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FCF10" w14:textId="65CA72DF" w:rsidR="00DB1325" w:rsidRPr="00675A4A" w:rsidRDefault="002F0515" w:rsidP="00DB1325">
      <w:pPr>
        <w:snapToGrid w:val="0"/>
        <w:rPr>
          <w:color w:val="0000FF"/>
        </w:rPr>
      </w:pPr>
      <w:proofErr w:type="spellStart"/>
      <w:r>
        <w:rPr>
          <w:color w:val="0000FF"/>
        </w:rPr>
        <w:t>Cr</w:t>
      </w:r>
      <w:r w:rsidR="00DB1325" w:rsidRPr="00675A4A">
        <w:rPr>
          <w:rFonts w:ascii="Symbol" w:hAnsi="Symbol"/>
          <w:color w:val="0000FF"/>
        </w:rPr>
        <w:t></w:t>
      </w:r>
      <w:r w:rsidR="00DB1325" w:rsidRPr="00675A4A">
        <w:rPr>
          <w:color w:val="0000FF"/>
        </w:rPr>
        <w:t>C</w:t>
      </w:r>
      <w:proofErr w:type="spellEnd"/>
      <w:r w:rsidR="00DB1325" w:rsidRPr="00675A4A">
        <w:rPr>
          <w:rFonts w:hint="eastAsia"/>
          <w:color w:val="0000FF"/>
        </w:rPr>
        <w:t xml:space="preserve"> = </w:t>
      </w:r>
      <w:r w:rsidR="00B0014F">
        <w:rPr>
          <w:color w:val="0000FF"/>
        </w:rPr>
        <w:t xml:space="preserve">about </w:t>
      </w:r>
      <w:r w:rsidR="007F53EF">
        <w:rPr>
          <w:color w:val="0000FF"/>
        </w:rPr>
        <w:t>1.85</w:t>
      </w:r>
      <w:r w:rsidR="00B0014F">
        <w:rPr>
          <w:color w:val="0000FF"/>
        </w:rPr>
        <w:t>2</w:t>
      </w:r>
      <w:r w:rsidR="007F53EF">
        <w:rPr>
          <w:color w:val="0000FF"/>
        </w:rPr>
        <w:t xml:space="preserve"> </w:t>
      </w:r>
      <w:r w:rsidR="00DB1325" w:rsidRPr="00675A4A">
        <w:rPr>
          <w:color w:val="0000FF"/>
        </w:rPr>
        <w:t>Å</w:t>
      </w:r>
    </w:p>
    <w:p w14:paraId="678782E9" w14:textId="4D534615" w:rsidR="00DB1325" w:rsidRPr="00675A4A" w:rsidRDefault="00DB1325" w:rsidP="00DB1325">
      <w:pPr>
        <w:snapToGrid w:val="0"/>
        <w:rPr>
          <w:color w:val="0000FF"/>
        </w:rPr>
      </w:pPr>
      <w:r w:rsidRPr="00675A4A">
        <w:rPr>
          <w:color w:val="0000FF"/>
        </w:rPr>
        <w:t>C</w:t>
      </w:r>
      <w:r w:rsidRPr="00675A4A">
        <w:rPr>
          <w:rFonts w:ascii="Symbol" w:hAnsi="Symbol"/>
          <w:color w:val="0000FF"/>
        </w:rPr>
        <w:t></w:t>
      </w:r>
      <w:r w:rsidRPr="00675A4A">
        <w:rPr>
          <w:color w:val="0000FF"/>
        </w:rPr>
        <w:t xml:space="preserve">O </w:t>
      </w:r>
      <w:r w:rsidRPr="00675A4A">
        <w:rPr>
          <w:rFonts w:hint="eastAsia"/>
          <w:color w:val="0000FF"/>
        </w:rPr>
        <w:t xml:space="preserve">= </w:t>
      </w:r>
      <w:r w:rsidR="00B0014F">
        <w:rPr>
          <w:color w:val="0000FF"/>
        </w:rPr>
        <w:t xml:space="preserve">about </w:t>
      </w:r>
      <w:r w:rsidR="007F53EF">
        <w:rPr>
          <w:color w:val="0000FF"/>
        </w:rPr>
        <w:t>1.160</w:t>
      </w:r>
      <w:r w:rsidRPr="00675A4A">
        <w:rPr>
          <w:color w:val="0000FF"/>
        </w:rPr>
        <w:t>Å</w:t>
      </w:r>
    </w:p>
    <w:p w14:paraId="54B611BD" w14:textId="0EB468D3" w:rsidR="00DB1325" w:rsidRDefault="00DB1325" w:rsidP="00DB1325">
      <w:pPr>
        <w:snapToGrid w:val="0"/>
        <w:rPr>
          <w:color w:val="0000FF"/>
        </w:rPr>
      </w:pPr>
      <w:proofErr w:type="spellStart"/>
      <w:r w:rsidRPr="00675A4A">
        <w:rPr>
          <w:color w:val="0000FF"/>
        </w:rPr>
        <w:t>C</w:t>
      </w:r>
      <w:r w:rsidRPr="00675A4A">
        <w:rPr>
          <w:rFonts w:ascii="Symbol" w:hAnsi="Symbol"/>
          <w:color w:val="0000FF"/>
        </w:rPr>
        <w:t></w:t>
      </w:r>
      <w:r w:rsidR="002F0515">
        <w:rPr>
          <w:color w:val="0000FF"/>
        </w:rPr>
        <w:t>Cr</w:t>
      </w:r>
      <w:r w:rsidRPr="00675A4A">
        <w:rPr>
          <w:rFonts w:ascii="Symbol" w:hAnsi="Symbol"/>
          <w:color w:val="0000FF"/>
        </w:rPr>
        <w:t></w:t>
      </w:r>
      <w:r w:rsidRPr="00675A4A">
        <w:rPr>
          <w:color w:val="0000FF"/>
        </w:rPr>
        <w:t>C</w:t>
      </w:r>
      <w:proofErr w:type="spellEnd"/>
      <w:r w:rsidRPr="00675A4A">
        <w:rPr>
          <w:rFonts w:hint="eastAsia"/>
          <w:color w:val="0000FF"/>
        </w:rPr>
        <w:t xml:space="preserve"> = </w:t>
      </w:r>
      <w:r w:rsidR="00B0014F">
        <w:rPr>
          <w:color w:val="0000FF"/>
        </w:rPr>
        <w:t xml:space="preserve">about 89.9 </w:t>
      </w:r>
      <w:r w:rsidRPr="00675A4A">
        <w:rPr>
          <w:rFonts w:hint="eastAsia"/>
          <w:color w:val="0000FF"/>
        </w:rPr>
        <w:t>degrees</w:t>
      </w:r>
    </w:p>
    <w:p w14:paraId="67D36B7B" w14:textId="77777777" w:rsidR="00DB1325" w:rsidRPr="00675A4A" w:rsidRDefault="00DB1325" w:rsidP="00DB1325">
      <w:pPr>
        <w:snapToGrid w:val="0"/>
        <w:rPr>
          <w:color w:val="0000FF"/>
        </w:rPr>
      </w:pPr>
    </w:p>
    <w:p w14:paraId="34CF3622" w14:textId="77777777" w:rsidR="00D67872" w:rsidRDefault="00D67872" w:rsidP="00DB1325">
      <w:pPr>
        <w:pStyle w:val="a8"/>
      </w:pPr>
    </w:p>
    <w:p w14:paraId="0C5C9823" w14:textId="77777777" w:rsidR="00DB1325" w:rsidRDefault="00DB1325" w:rsidP="00DB1325">
      <w:pPr>
        <w:pStyle w:val="a8"/>
        <w:ind w:left="425" w:hangingChars="177" w:hanging="425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5.</w:t>
      </w:r>
      <w:r>
        <w:rPr>
          <w:rFonts w:ascii="Times New Roman" w:hAnsi="Times New Roman"/>
          <w:sz w:val="24"/>
          <w:szCs w:val="22"/>
        </w:rPr>
        <w:tab/>
      </w:r>
      <w:r w:rsidRPr="00DB1325">
        <w:rPr>
          <w:rFonts w:ascii="Times New Roman" w:hAnsi="Times New Roman" w:hint="eastAsia"/>
          <w:sz w:val="24"/>
          <w:szCs w:val="22"/>
        </w:rPr>
        <w:t>Calculate the structure</w:t>
      </w:r>
      <w:r>
        <w:rPr>
          <w:rFonts w:ascii="Times New Roman" w:hAnsi="Times New Roman"/>
          <w:sz w:val="24"/>
          <w:szCs w:val="22"/>
        </w:rPr>
        <w:t>,</w:t>
      </w:r>
      <w:r w:rsidRPr="00DB1325"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vibrational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frequencies,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zero-point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energy,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and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electrostatic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map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of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 w:rsidR="00232871">
        <w:rPr>
          <w:rFonts w:ascii="Times New Roman" w:hAnsi="Times New Roman"/>
          <w:sz w:val="24"/>
          <w:szCs w:val="22"/>
        </w:rPr>
        <w:t>formamide</w:t>
      </w:r>
      <w:r>
        <w:rPr>
          <w:rFonts w:ascii="Times New Roman" w:hAnsi="Times New Roman" w:hint="eastAsia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at</w:t>
      </w:r>
      <w:r>
        <w:rPr>
          <w:rFonts w:ascii="Times New Roman" w:hAnsi="Times New Roman" w:hint="eastAsia"/>
          <w:sz w:val="24"/>
          <w:szCs w:val="22"/>
        </w:rPr>
        <w:t xml:space="preserve"> MP2/6-31+G</w:t>
      </w:r>
      <w:r>
        <w:rPr>
          <w:rFonts w:ascii="Times New Roman" w:hAnsi="Times New Roman"/>
          <w:sz w:val="24"/>
          <w:szCs w:val="22"/>
        </w:rPr>
        <w:t>(</w:t>
      </w:r>
      <w:proofErr w:type="spellStart"/>
      <w:proofErr w:type="gramStart"/>
      <w:r>
        <w:rPr>
          <w:rFonts w:ascii="Times New Roman" w:hAnsi="Times New Roman"/>
          <w:sz w:val="24"/>
          <w:szCs w:val="22"/>
        </w:rPr>
        <w:t>d,p</w:t>
      </w:r>
      <w:proofErr w:type="spellEnd"/>
      <w:proofErr w:type="gramEnd"/>
      <w:r>
        <w:rPr>
          <w:rFonts w:ascii="Times New Roman" w:hAnsi="Times New Roman"/>
          <w:sz w:val="24"/>
          <w:szCs w:val="22"/>
        </w:rPr>
        <w:t>)</w:t>
      </w:r>
      <w:r w:rsidRPr="00DB1325">
        <w:rPr>
          <w:rFonts w:ascii="Times New Roman" w:hAnsi="Times New Roman" w:hint="eastAsia"/>
          <w:sz w:val="24"/>
          <w:szCs w:val="22"/>
        </w:rPr>
        <w:t xml:space="preserve"> level. </w:t>
      </w:r>
      <w:r w:rsidR="00232871">
        <w:rPr>
          <w:rFonts w:ascii="Times New Roman" w:hAnsi="Times New Roman"/>
          <w:sz w:val="24"/>
          <w:szCs w:val="22"/>
        </w:rPr>
        <w:t xml:space="preserve">Is the structure planar? </w:t>
      </w:r>
      <w:r w:rsidRPr="00DB1325">
        <w:rPr>
          <w:rFonts w:ascii="Times New Roman" w:hAnsi="Times New Roman" w:hint="eastAsia"/>
          <w:sz w:val="24"/>
          <w:szCs w:val="22"/>
        </w:rPr>
        <w:t>(</w:t>
      </w:r>
      <w:r>
        <w:rPr>
          <w:rFonts w:ascii="Times New Roman" w:hAnsi="Times New Roman"/>
          <w:sz w:val="24"/>
          <w:szCs w:val="22"/>
        </w:rPr>
        <w:t>3</w:t>
      </w:r>
      <w:r w:rsidRPr="00DB1325">
        <w:rPr>
          <w:rFonts w:ascii="Times New Roman" w:hAnsi="Times New Roman" w:hint="eastAsia"/>
          <w:sz w:val="24"/>
          <w:szCs w:val="22"/>
        </w:rPr>
        <w:t>0%)</w:t>
      </w:r>
    </w:p>
    <w:p w14:paraId="57452BC3" w14:textId="77777777" w:rsidR="00DB1325" w:rsidRDefault="00DB1325" w:rsidP="00DB1325">
      <w:pPr>
        <w:pStyle w:val="a8"/>
        <w:ind w:left="425" w:hangingChars="177" w:hanging="425"/>
        <w:rPr>
          <w:rFonts w:ascii="Times New Roman" w:hAnsi="Times New Roman"/>
          <w:sz w:val="24"/>
          <w:szCs w:val="22"/>
        </w:rPr>
      </w:pPr>
    </w:p>
    <w:p w14:paraId="13ACC8C3" w14:textId="07A18C26" w:rsidR="00DB1325" w:rsidRDefault="00232871" w:rsidP="00DB1325">
      <w:pPr>
        <w:pStyle w:val="a8"/>
        <w:ind w:left="319" w:hangingChars="177" w:hanging="319"/>
      </w:pPr>
      <w:r>
        <w:rPr>
          <w:noProof/>
        </w:rPr>
        <w:drawing>
          <wp:inline distT="0" distB="0" distL="0" distR="0" wp14:anchorId="4028EC50" wp14:editId="7CFE85C9">
            <wp:extent cx="1682750" cy="1290108"/>
            <wp:effectExtent l="0" t="0" r="0" b="5715"/>
            <wp:docPr id="9" name="圖片 9" descr="C:\Users\chewp\AppData\Local\Microsoft\Windows\INetCache\Content.MSO\16CD53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wp\AppData\Local\Microsoft\Windows\INetCache\Content.MSO\16CD5338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35" cy="12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26E5" w14:textId="4FBAD9A9" w:rsidR="007F53EF" w:rsidRPr="007F53EF" w:rsidRDefault="007F53EF" w:rsidP="00DB1325">
      <w:pPr>
        <w:snapToGrid w:val="0"/>
        <w:rPr>
          <w:b/>
          <w:bCs/>
          <w:color w:val="4F81BD" w:themeColor="accent1"/>
        </w:rPr>
      </w:pPr>
      <w:r w:rsidRPr="007F53EF">
        <w:rPr>
          <w:rFonts w:hint="eastAsia"/>
          <w:b/>
          <w:bCs/>
          <w:color w:val="4F81BD" w:themeColor="accent1"/>
        </w:rPr>
        <w:t>[</w:t>
      </w:r>
      <w:r w:rsidRPr="007F53EF">
        <w:rPr>
          <w:b/>
          <w:bCs/>
          <w:color w:val="4F81BD" w:themeColor="accent1"/>
        </w:rPr>
        <w:t>Structure]</w:t>
      </w:r>
    </w:p>
    <w:p w14:paraId="669E8A0C" w14:textId="4420F350" w:rsidR="00DB1325" w:rsidRPr="007F53EF" w:rsidRDefault="00DB1325" w:rsidP="00DB1325">
      <w:pPr>
        <w:snapToGrid w:val="0"/>
        <w:rPr>
          <w:color w:val="4F81BD" w:themeColor="accent1"/>
        </w:rPr>
      </w:pPr>
      <w:r w:rsidRPr="007F53EF">
        <w:rPr>
          <w:rFonts w:hint="eastAsia"/>
          <w:color w:val="4F81BD" w:themeColor="accent1"/>
        </w:rPr>
        <w:t>C=O</w:t>
      </w:r>
      <w:r w:rsidR="00885DBD" w:rsidRPr="007F53EF">
        <w:rPr>
          <w:color w:val="4F81BD" w:themeColor="accent1"/>
        </w:rPr>
        <w:t xml:space="preserve"> = about</w:t>
      </w:r>
      <w:r w:rsidR="004B6098" w:rsidRPr="007F53EF">
        <w:rPr>
          <w:color w:val="4F81BD" w:themeColor="accent1"/>
        </w:rPr>
        <w:t xml:space="preserve"> 1.229 </w:t>
      </w:r>
      <w:r w:rsidRPr="007F53EF">
        <w:rPr>
          <w:color w:val="4F81BD" w:themeColor="accent1"/>
        </w:rPr>
        <w:t>Å</w:t>
      </w:r>
    </w:p>
    <w:p w14:paraId="2A8F1B53" w14:textId="32F14CE9" w:rsidR="004B6098" w:rsidRPr="007F53EF" w:rsidRDefault="00DB1325" w:rsidP="00DB1325">
      <w:pPr>
        <w:snapToGrid w:val="0"/>
        <w:rPr>
          <w:color w:val="4F81BD" w:themeColor="accent1"/>
        </w:rPr>
      </w:pPr>
      <w:r w:rsidRPr="007F53EF">
        <w:rPr>
          <w:color w:val="4F81BD" w:themeColor="accent1"/>
        </w:rPr>
        <w:t>C</w:t>
      </w:r>
      <w:r w:rsidRPr="007F53EF">
        <w:rPr>
          <w:rFonts w:ascii="Symbol" w:hAnsi="Symbol"/>
          <w:color w:val="4F81BD" w:themeColor="accent1"/>
        </w:rPr>
        <w:t></w:t>
      </w:r>
      <w:r w:rsidR="00232871" w:rsidRPr="007F53EF">
        <w:rPr>
          <w:color w:val="4F81BD" w:themeColor="accent1"/>
        </w:rPr>
        <w:t>H</w:t>
      </w:r>
      <w:r w:rsidRPr="007F53EF">
        <w:rPr>
          <w:color w:val="4F81BD" w:themeColor="accent1"/>
        </w:rPr>
        <w:t xml:space="preserve"> </w:t>
      </w:r>
      <w:r w:rsidR="00885DBD" w:rsidRPr="007F53EF">
        <w:rPr>
          <w:color w:val="4F81BD" w:themeColor="accent1"/>
        </w:rPr>
        <w:t>= about</w:t>
      </w:r>
      <w:r w:rsidRPr="007F53EF">
        <w:rPr>
          <w:rFonts w:hint="eastAsia"/>
          <w:color w:val="4F81BD" w:themeColor="accent1"/>
        </w:rPr>
        <w:t xml:space="preserve"> </w:t>
      </w:r>
      <w:r w:rsidR="004B6098" w:rsidRPr="007F53EF">
        <w:rPr>
          <w:color w:val="4F81BD" w:themeColor="accent1"/>
        </w:rPr>
        <w:t xml:space="preserve">1.099 </w:t>
      </w:r>
      <w:r w:rsidRPr="007F53EF">
        <w:rPr>
          <w:color w:val="4F81BD" w:themeColor="accent1"/>
        </w:rPr>
        <w:t>Å</w:t>
      </w:r>
      <w:r w:rsidR="00232871" w:rsidRPr="007F53EF">
        <w:rPr>
          <w:color w:val="4F81BD" w:themeColor="accent1"/>
        </w:rPr>
        <w:tab/>
      </w:r>
    </w:p>
    <w:p w14:paraId="6B22EAD0" w14:textId="30F5F9E9" w:rsidR="00DB1325" w:rsidRPr="007F53EF" w:rsidRDefault="00232871" w:rsidP="00DB1325">
      <w:pPr>
        <w:snapToGrid w:val="0"/>
        <w:rPr>
          <w:color w:val="4F81BD" w:themeColor="accent1"/>
        </w:rPr>
      </w:pPr>
      <w:r w:rsidRPr="007F53EF">
        <w:rPr>
          <w:color w:val="4F81BD" w:themeColor="accent1"/>
        </w:rPr>
        <w:t>N</w:t>
      </w:r>
      <w:r w:rsidRPr="007F53EF">
        <w:rPr>
          <w:rFonts w:ascii="Symbol" w:hAnsi="Symbol"/>
          <w:color w:val="4F81BD" w:themeColor="accent1"/>
        </w:rPr>
        <w:t></w:t>
      </w:r>
      <w:r w:rsidRPr="007F53EF">
        <w:rPr>
          <w:color w:val="4F81BD" w:themeColor="accent1"/>
        </w:rPr>
        <w:t xml:space="preserve">H </w:t>
      </w:r>
      <w:r w:rsidRPr="007F53EF">
        <w:rPr>
          <w:rFonts w:hint="eastAsia"/>
          <w:color w:val="4F81BD" w:themeColor="accent1"/>
        </w:rPr>
        <w:t>=</w:t>
      </w:r>
      <w:r w:rsidR="004B6098" w:rsidRPr="007F53EF">
        <w:rPr>
          <w:color w:val="4F81BD" w:themeColor="accent1"/>
        </w:rPr>
        <w:t xml:space="preserve"> </w:t>
      </w:r>
      <w:r w:rsidR="00885DBD" w:rsidRPr="007F53EF">
        <w:rPr>
          <w:color w:val="4F81BD" w:themeColor="accent1"/>
        </w:rPr>
        <w:t xml:space="preserve">about </w:t>
      </w:r>
      <w:r w:rsidR="004B6098" w:rsidRPr="007F53EF">
        <w:rPr>
          <w:color w:val="4F81BD" w:themeColor="accent1"/>
        </w:rPr>
        <w:t>1.005 and 1.00</w:t>
      </w:r>
      <w:r w:rsidR="00885DBD" w:rsidRPr="007F53EF">
        <w:rPr>
          <w:color w:val="4F81BD" w:themeColor="accent1"/>
        </w:rPr>
        <w:t>8</w:t>
      </w:r>
      <w:r w:rsidR="004B6098" w:rsidRPr="007F53EF">
        <w:rPr>
          <w:color w:val="4F81BD" w:themeColor="accent1"/>
        </w:rPr>
        <w:t xml:space="preserve"> </w:t>
      </w:r>
      <w:r w:rsidRPr="007F53EF">
        <w:rPr>
          <w:color w:val="4F81BD" w:themeColor="accent1"/>
        </w:rPr>
        <w:t>Å</w:t>
      </w:r>
    </w:p>
    <w:p w14:paraId="35972274" w14:textId="78DD3CAE" w:rsidR="00232871" w:rsidRDefault="00232871" w:rsidP="00232871">
      <w:pPr>
        <w:snapToGrid w:val="0"/>
        <w:rPr>
          <w:color w:val="4F81BD" w:themeColor="accent1"/>
        </w:rPr>
      </w:pPr>
      <w:r w:rsidRPr="007F53EF">
        <w:rPr>
          <w:color w:val="4F81BD" w:themeColor="accent1"/>
        </w:rPr>
        <w:t>C</w:t>
      </w:r>
      <w:r w:rsidRPr="007F53EF">
        <w:rPr>
          <w:rFonts w:ascii="Symbol" w:hAnsi="Symbol"/>
          <w:color w:val="4F81BD" w:themeColor="accent1"/>
        </w:rPr>
        <w:t></w:t>
      </w:r>
      <w:r w:rsidRPr="007F53EF">
        <w:rPr>
          <w:color w:val="4F81BD" w:themeColor="accent1"/>
        </w:rPr>
        <w:t xml:space="preserve">N </w:t>
      </w:r>
      <w:r w:rsidRPr="007F53EF">
        <w:rPr>
          <w:rFonts w:hint="eastAsia"/>
          <w:color w:val="4F81BD" w:themeColor="accent1"/>
        </w:rPr>
        <w:t xml:space="preserve">= </w:t>
      </w:r>
      <w:r w:rsidR="00885DBD" w:rsidRPr="007F53EF">
        <w:rPr>
          <w:color w:val="4F81BD" w:themeColor="accent1"/>
        </w:rPr>
        <w:t xml:space="preserve">about </w:t>
      </w:r>
      <w:r w:rsidR="004B6098" w:rsidRPr="007F53EF">
        <w:rPr>
          <w:color w:val="4F81BD" w:themeColor="accent1"/>
        </w:rPr>
        <w:t>1.36</w:t>
      </w:r>
      <w:r w:rsidR="00885DBD" w:rsidRPr="007F53EF">
        <w:rPr>
          <w:color w:val="4F81BD" w:themeColor="accent1"/>
        </w:rPr>
        <w:t>3</w:t>
      </w:r>
      <w:r w:rsidR="004B6098" w:rsidRPr="007F53EF">
        <w:rPr>
          <w:color w:val="4F81BD" w:themeColor="accent1"/>
        </w:rPr>
        <w:t xml:space="preserve"> </w:t>
      </w:r>
      <w:r w:rsidRPr="007F53EF">
        <w:rPr>
          <w:color w:val="4F81BD" w:themeColor="accent1"/>
        </w:rPr>
        <w:t>Å</w:t>
      </w:r>
    </w:p>
    <w:p w14:paraId="5A6DDB11" w14:textId="77777777" w:rsidR="007F53EF" w:rsidRDefault="007F53EF" w:rsidP="00232871">
      <w:pPr>
        <w:snapToGrid w:val="0"/>
        <w:rPr>
          <w:color w:val="4F81BD" w:themeColor="accent1"/>
        </w:rPr>
      </w:pPr>
    </w:p>
    <w:p w14:paraId="164C20CF" w14:textId="5D211A37" w:rsidR="007F53EF" w:rsidRPr="007F53EF" w:rsidRDefault="007F53EF" w:rsidP="00232871">
      <w:pPr>
        <w:snapToGrid w:val="0"/>
        <w:rPr>
          <w:b/>
          <w:bCs/>
          <w:color w:val="4F81BD" w:themeColor="accent1"/>
        </w:rPr>
      </w:pPr>
      <w:r w:rsidRPr="007F53EF">
        <w:rPr>
          <w:rFonts w:hint="eastAsia"/>
          <w:b/>
          <w:bCs/>
          <w:color w:val="4F81BD" w:themeColor="accent1"/>
        </w:rPr>
        <w:t>[</w:t>
      </w:r>
      <w:r>
        <w:rPr>
          <w:b/>
          <w:bCs/>
          <w:color w:val="4F81BD" w:themeColor="accent1"/>
        </w:rPr>
        <w:t>vibrational frequencies</w:t>
      </w:r>
      <w:r w:rsidRPr="007F53EF">
        <w:rPr>
          <w:b/>
          <w:bCs/>
          <w:color w:val="4F81BD" w:themeColor="accent1"/>
        </w:rPr>
        <w:t>]</w:t>
      </w:r>
    </w:p>
    <w:p w14:paraId="02117D68" w14:textId="59F793DC" w:rsidR="00DB1325" w:rsidRDefault="00DB1325" w:rsidP="00DB1325">
      <w:pPr>
        <w:snapToGrid w:val="0"/>
        <w:rPr>
          <w:color w:val="4F81BD" w:themeColor="accent1"/>
        </w:rPr>
      </w:pPr>
      <w:r w:rsidRPr="007F53EF">
        <w:rPr>
          <w:color w:val="4F81BD" w:themeColor="accent1"/>
        </w:rPr>
        <w:t>F</w:t>
      </w:r>
      <w:r w:rsidRPr="007F53EF">
        <w:rPr>
          <w:rFonts w:hint="eastAsia"/>
          <w:color w:val="4F81BD" w:themeColor="accent1"/>
        </w:rPr>
        <w:t xml:space="preserve">requencies = </w:t>
      </w:r>
      <w:r w:rsidR="00885DBD" w:rsidRPr="007F53EF">
        <w:rPr>
          <w:color w:val="4F81BD" w:themeColor="accent1"/>
        </w:rPr>
        <w:t xml:space="preserve">192.99, 566.31, 629.42, 1042.65, 1072.39, 1296.35, 1442.77, 1654.71, 1795.04, 3085.16, 3665.96 and </w:t>
      </w:r>
      <w:r w:rsidR="007F53EF" w:rsidRPr="007F53EF">
        <w:rPr>
          <w:color w:val="4F81BD" w:themeColor="accent1"/>
        </w:rPr>
        <w:t xml:space="preserve">3820.52 </w:t>
      </w:r>
      <w:r w:rsidR="007F53EF" w:rsidRPr="007F53EF">
        <w:rPr>
          <w:rFonts w:hint="eastAsia"/>
          <w:color w:val="4F81BD" w:themeColor="accent1"/>
        </w:rPr>
        <w:t>(cm</w:t>
      </w:r>
      <w:r w:rsidR="007F53EF" w:rsidRPr="007F53EF">
        <w:rPr>
          <w:rFonts w:ascii="Symbol" w:hAnsi="Symbol"/>
          <w:color w:val="4F81BD" w:themeColor="accent1"/>
          <w:position w:val="6"/>
          <w:sz w:val="20"/>
        </w:rPr>
        <w:t></w:t>
      </w:r>
      <w:r w:rsidR="007F53EF" w:rsidRPr="007F53EF">
        <w:rPr>
          <w:rFonts w:hint="eastAsia"/>
          <w:color w:val="4F81BD" w:themeColor="accent1"/>
          <w:position w:val="6"/>
          <w:sz w:val="20"/>
        </w:rPr>
        <w:t>1</w:t>
      </w:r>
      <w:r w:rsidR="007F53EF" w:rsidRPr="007F53EF">
        <w:rPr>
          <w:rFonts w:hint="eastAsia"/>
          <w:color w:val="4F81BD" w:themeColor="accent1"/>
        </w:rPr>
        <w:t>)</w:t>
      </w:r>
    </w:p>
    <w:p w14:paraId="09F03DA3" w14:textId="60793A1B" w:rsidR="007F53EF" w:rsidRDefault="007F53EF" w:rsidP="00DB1325">
      <w:pPr>
        <w:snapToGrid w:val="0"/>
        <w:rPr>
          <w:color w:val="4F81BD" w:themeColor="accent1"/>
        </w:rPr>
      </w:pPr>
    </w:p>
    <w:p w14:paraId="25B6F7E0" w14:textId="77A3EA8D" w:rsidR="007F53EF" w:rsidRPr="007F53EF" w:rsidRDefault="007F53EF" w:rsidP="00DB1325">
      <w:pPr>
        <w:snapToGrid w:val="0"/>
        <w:rPr>
          <w:b/>
          <w:bCs/>
          <w:color w:val="4F81BD" w:themeColor="accent1"/>
        </w:rPr>
      </w:pPr>
      <w:r w:rsidRPr="007F53EF">
        <w:rPr>
          <w:rFonts w:hint="eastAsia"/>
          <w:b/>
          <w:bCs/>
          <w:color w:val="4F81BD" w:themeColor="accent1"/>
        </w:rPr>
        <w:t>[</w:t>
      </w:r>
      <w:r w:rsidRPr="007F53EF">
        <w:rPr>
          <w:b/>
          <w:bCs/>
          <w:color w:val="4F81BD" w:themeColor="accent1"/>
        </w:rPr>
        <w:t>ZPE]</w:t>
      </w:r>
    </w:p>
    <w:p w14:paraId="746AF1CF" w14:textId="1590DC20" w:rsidR="00DB1325" w:rsidRDefault="00DB1325" w:rsidP="00DB1325">
      <w:pPr>
        <w:snapToGrid w:val="0"/>
        <w:rPr>
          <w:color w:val="4F81BD" w:themeColor="accent1"/>
        </w:rPr>
      </w:pPr>
      <w:r w:rsidRPr="007F53EF">
        <w:rPr>
          <w:color w:val="4F81BD" w:themeColor="accent1"/>
        </w:rPr>
        <w:t>Zero-Point</w:t>
      </w:r>
      <w:r w:rsidRPr="007F53EF">
        <w:rPr>
          <w:rFonts w:hint="eastAsia"/>
          <w:color w:val="4F81BD" w:themeColor="accent1"/>
        </w:rPr>
        <w:t xml:space="preserve"> </w:t>
      </w:r>
      <w:r w:rsidRPr="007F53EF">
        <w:rPr>
          <w:color w:val="4F81BD" w:themeColor="accent1"/>
        </w:rPr>
        <w:t>Energy</w:t>
      </w:r>
      <w:r w:rsidRPr="007F53EF">
        <w:rPr>
          <w:rFonts w:hint="eastAsia"/>
          <w:color w:val="4F81BD" w:themeColor="accent1"/>
        </w:rPr>
        <w:t xml:space="preserve"> </w:t>
      </w:r>
      <w:r w:rsidRPr="007F53EF">
        <w:rPr>
          <w:color w:val="4F81BD" w:themeColor="accent1"/>
        </w:rPr>
        <w:t>=</w:t>
      </w:r>
      <w:r w:rsidR="004B6098" w:rsidRPr="007F53EF">
        <w:rPr>
          <w:color w:val="4F81BD" w:themeColor="accent1"/>
        </w:rPr>
        <w:t xml:space="preserve"> </w:t>
      </w:r>
      <w:r w:rsidR="00885DBD" w:rsidRPr="007F53EF">
        <w:rPr>
          <w:color w:val="4F81BD" w:themeColor="accent1"/>
        </w:rPr>
        <w:t>about 28.9</w:t>
      </w:r>
      <w:r w:rsidR="004B6098" w:rsidRPr="007F53EF">
        <w:rPr>
          <w:color w:val="4F81BD" w:themeColor="accent1"/>
        </w:rPr>
        <w:t xml:space="preserve"> (k</w:t>
      </w:r>
      <w:r w:rsidR="00885DBD" w:rsidRPr="007F53EF">
        <w:rPr>
          <w:color w:val="4F81BD" w:themeColor="accent1"/>
        </w:rPr>
        <w:t>cal</w:t>
      </w:r>
      <w:r w:rsidR="004B6098" w:rsidRPr="007F53EF">
        <w:rPr>
          <w:color w:val="4F81BD" w:themeColor="accent1"/>
        </w:rPr>
        <w:t>/mol)</w:t>
      </w:r>
    </w:p>
    <w:p w14:paraId="671B078C" w14:textId="77777777" w:rsidR="007F53EF" w:rsidRDefault="007F53EF" w:rsidP="00DB1325">
      <w:pPr>
        <w:snapToGrid w:val="0"/>
        <w:rPr>
          <w:color w:val="4F81BD" w:themeColor="accent1"/>
        </w:rPr>
      </w:pPr>
    </w:p>
    <w:p w14:paraId="2BB63CD1" w14:textId="4F96EFE3" w:rsidR="007F53EF" w:rsidRDefault="007F53EF" w:rsidP="00DB1325">
      <w:pPr>
        <w:snapToGrid w:val="0"/>
        <w:rPr>
          <w:b/>
          <w:bCs/>
          <w:color w:val="4F81BD" w:themeColor="accent1"/>
          <w:szCs w:val="22"/>
        </w:rPr>
      </w:pPr>
      <w:r w:rsidRPr="007F53EF">
        <w:rPr>
          <w:rFonts w:hint="eastAsia"/>
          <w:b/>
          <w:bCs/>
          <w:color w:val="4F81BD" w:themeColor="accent1"/>
        </w:rPr>
        <w:t>[</w:t>
      </w:r>
      <w:r w:rsidRPr="007F53EF">
        <w:rPr>
          <w:b/>
          <w:bCs/>
          <w:color w:val="4F81BD" w:themeColor="accent1"/>
          <w:szCs w:val="22"/>
        </w:rPr>
        <w:t>Is the structure planar?]</w:t>
      </w:r>
    </w:p>
    <w:p w14:paraId="6C7DB50C" w14:textId="02B2D67B" w:rsidR="007F53EF" w:rsidRPr="007F53EF" w:rsidRDefault="007F53EF" w:rsidP="00DB1325">
      <w:pPr>
        <w:snapToGrid w:val="0"/>
        <w:rPr>
          <w:color w:val="4F81BD" w:themeColor="accent1"/>
        </w:rPr>
      </w:pPr>
      <w:r w:rsidRPr="007F53EF">
        <w:rPr>
          <w:color w:val="4F81BD" w:themeColor="accent1"/>
          <w:szCs w:val="22"/>
        </w:rPr>
        <w:t>No, because the dihedral is not equal to zero degree. If the symmetry is Cs (planar), it would have imaginary frequencies.</w:t>
      </w:r>
    </w:p>
    <w:sectPr w:rsidR="007F53EF" w:rsidRPr="007F53EF" w:rsidSect="009A10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DA74A" w14:textId="77777777" w:rsidR="006A5D25" w:rsidRDefault="006A5D25" w:rsidP="00095EA3">
      <w:r>
        <w:separator/>
      </w:r>
    </w:p>
  </w:endnote>
  <w:endnote w:type="continuationSeparator" w:id="0">
    <w:p w14:paraId="1A0B933F" w14:textId="77777777" w:rsidR="006A5D25" w:rsidRDefault="006A5D25" w:rsidP="0009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4C651" w14:textId="77777777" w:rsidR="006A5D25" w:rsidRDefault="006A5D25" w:rsidP="00095EA3">
      <w:r>
        <w:separator/>
      </w:r>
    </w:p>
  </w:footnote>
  <w:footnote w:type="continuationSeparator" w:id="0">
    <w:p w14:paraId="72D1139B" w14:textId="77777777" w:rsidR="006A5D25" w:rsidRDefault="006A5D25" w:rsidP="00095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610F9"/>
    <w:multiLevelType w:val="hybridMultilevel"/>
    <w:tmpl w:val="C26C62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AD6C92"/>
    <w:multiLevelType w:val="hybridMultilevel"/>
    <w:tmpl w:val="DE200318"/>
    <w:lvl w:ilvl="0" w:tplc="8B0E20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5E7C31"/>
    <w:multiLevelType w:val="hybridMultilevel"/>
    <w:tmpl w:val="856CDEF0"/>
    <w:lvl w:ilvl="0" w:tplc="8B0E20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732"/>
    <w:rsid w:val="00035560"/>
    <w:rsid w:val="00043766"/>
    <w:rsid w:val="00051C38"/>
    <w:rsid w:val="00060BE0"/>
    <w:rsid w:val="00095EA3"/>
    <w:rsid w:val="000F07F7"/>
    <w:rsid w:val="001B411C"/>
    <w:rsid w:val="00232871"/>
    <w:rsid w:val="002F0515"/>
    <w:rsid w:val="00376507"/>
    <w:rsid w:val="00380BC3"/>
    <w:rsid w:val="00432732"/>
    <w:rsid w:val="00436813"/>
    <w:rsid w:val="004B6098"/>
    <w:rsid w:val="005A0259"/>
    <w:rsid w:val="005B2F3D"/>
    <w:rsid w:val="0066492C"/>
    <w:rsid w:val="006758F5"/>
    <w:rsid w:val="006A5D25"/>
    <w:rsid w:val="006C7153"/>
    <w:rsid w:val="0071532E"/>
    <w:rsid w:val="00767D72"/>
    <w:rsid w:val="007A76D7"/>
    <w:rsid w:val="007F53EF"/>
    <w:rsid w:val="00801AE0"/>
    <w:rsid w:val="00885DBD"/>
    <w:rsid w:val="008E3B12"/>
    <w:rsid w:val="00946B90"/>
    <w:rsid w:val="009A100F"/>
    <w:rsid w:val="009B0923"/>
    <w:rsid w:val="009C05C5"/>
    <w:rsid w:val="00A23BFA"/>
    <w:rsid w:val="00A47D39"/>
    <w:rsid w:val="00A47FEA"/>
    <w:rsid w:val="00A70209"/>
    <w:rsid w:val="00AA02AA"/>
    <w:rsid w:val="00B0014F"/>
    <w:rsid w:val="00B20D64"/>
    <w:rsid w:val="00B507FB"/>
    <w:rsid w:val="00B55815"/>
    <w:rsid w:val="00BB40EF"/>
    <w:rsid w:val="00BC2F37"/>
    <w:rsid w:val="00BD4BF9"/>
    <w:rsid w:val="00BE1E12"/>
    <w:rsid w:val="00C157A3"/>
    <w:rsid w:val="00C66437"/>
    <w:rsid w:val="00D37E12"/>
    <w:rsid w:val="00D5532C"/>
    <w:rsid w:val="00D67872"/>
    <w:rsid w:val="00DA6E83"/>
    <w:rsid w:val="00DB1325"/>
    <w:rsid w:val="00DB1360"/>
    <w:rsid w:val="00E13C39"/>
    <w:rsid w:val="00E717DF"/>
    <w:rsid w:val="00F55225"/>
    <w:rsid w:val="00F9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AB7E9"/>
  <w15:docId w15:val="{BCBB2931-F9AB-4933-8575-9728ECFF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F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73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95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5E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5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5EA3"/>
    <w:rPr>
      <w:sz w:val="20"/>
      <w:szCs w:val="20"/>
    </w:rPr>
  </w:style>
  <w:style w:type="character" w:customStyle="1" w:styleId="d2edcug0">
    <w:name w:val="d2edcug0"/>
    <w:basedOn w:val="a0"/>
    <w:rsid w:val="00E717DF"/>
  </w:style>
  <w:style w:type="paragraph" w:styleId="a8">
    <w:name w:val="Balloon Text"/>
    <w:basedOn w:val="a"/>
    <w:link w:val="a9"/>
    <w:uiPriority w:val="99"/>
    <w:unhideWhenUsed/>
    <w:rsid w:val="00DB1325"/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rsid w:val="00DB1325"/>
    <w:rPr>
      <w:rFonts w:ascii="Cambria" w:eastAsia="新細明體" w:hAnsi="Cambria"/>
      <w:sz w:val="18"/>
      <w:szCs w:val="18"/>
    </w:rPr>
  </w:style>
  <w:style w:type="character" w:customStyle="1" w:styleId="mw-mmv-title">
    <w:name w:val="mw-mmv-title"/>
    <w:basedOn w:val="a0"/>
    <w:rsid w:val="00BE1E12"/>
  </w:style>
  <w:style w:type="character" w:customStyle="1" w:styleId="wikibase-labelview-text">
    <w:name w:val="wikibase-labelview-text"/>
    <w:basedOn w:val="a0"/>
    <w:rsid w:val="002F0515"/>
  </w:style>
  <w:style w:type="table" w:styleId="6-1">
    <w:name w:val="Grid Table 6 Colorful Accent 1"/>
    <w:basedOn w:val="a1"/>
    <w:uiPriority w:val="51"/>
    <w:rsid w:val="00BD4BF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10">
    <w:name w:val="List Table 6 Colorful Accent 1"/>
    <w:basedOn w:val="a1"/>
    <w:uiPriority w:val="51"/>
    <w:rsid w:val="00BD4BF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4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wph</dc:creator>
  <cp:lastModifiedBy>YiJen</cp:lastModifiedBy>
  <cp:revision>5</cp:revision>
  <dcterms:created xsi:type="dcterms:W3CDTF">2022-11-01T00:57:00Z</dcterms:created>
  <dcterms:modified xsi:type="dcterms:W3CDTF">2023-10-30T05:36:00Z</dcterms:modified>
</cp:coreProperties>
</file>